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2F102" w14:textId="7E464657" w:rsidR="006426E4" w:rsidRPr="006426E4" w:rsidRDefault="00907CAB" w:rsidP="008728A0">
      <w:pPr>
        <w:spacing w:before="240" w:line="276" w:lineRule="auto"/>
        <w:jc w:val="center"/>
        <w:rPr>
          <w:rFonts w:ascii="Sylfaen" w:hAnsi="Sylfaen"/>
          <w:lang w:val="ka-GE"/>
        </w:rPr>
      </w:pPr>
      <w:r w:rsidRPr="00307911">
        <w:rPr>
          <w:rFonts w:ascii="Sylfaen" w:hAnsi="Sylfaen"/>
          <w:lang w:val="ka-GE"/>
        </w:rPr>
        <w:t>საქართ</w:t>
      </w:r>
      <w:bookmarkStart w:id="0" w:name="_GoBack"/>
      <w:bookmarkEnd w:id="0"/>
      <w:r w:rsidRPr="00307911">
        <w:rPr>
          <w:rFonts w:ascii="Sylfaen" w:hAnsi="Sylfaen"/>
          <w:lang w:val="ka-GE"/>
        </w:rPr>
        <w:t>ველოს</w:t>
      </w:r>
      <w:r w:rsidR="006426E4">
        <w:rPr>
          <w:rFonts w:ascii="Sylfaen" w:hAnsi="Sylfaen"/>
          <w:lang w:val="ka-GE"/>
        </w:rPr>
        <w:t xml:space="preserve"> ოკუპირებული ტერიტორიებიდან</w:t>
      </w:r>
      <w:r w:rsidRPr="00307911">
        <w:rPr>
          <w:rFonts w:ascii="Sylfaen" w:hAnsi="Sylfaen"/>
          <w:lang w:val="ka-GE"/>
        </w:rPr>
        <w:t xml:space="preserve"> </w:t>
      </w:r>
      <w:r w:rsidR="006426E4">
        <w:rPr>
          <w:rFonts w:ascii="Sylfaen" w:hAnsi="Sylfaen"/>
          <w:lang w:val="ka-GE"/>
        </w:rPr>
        <w:t xml:space="preserve">დევნილთა, </w:t>
      </w:r>
      <w:r w:rsidRPr="00307911">
        <w:rPr>
          <w:rFonts w:ascii="Sylfaen" w:hAnsi="Sylfaen"/>
          <w:lang w:val="ka-GE"/>
        </w:rPr>
        <w:t xml:space="preserve">შრომის, ჯანმრთელობისა და სოციალური დაცვის სამინისტროს ცენტრალური აპარატის ბალანსზე </w:t>
      </w:r>
      <w:r w:rsidR="006426E4" w:rsidRPr="006426E4">
        <w:rPr>
          <w:rFonts w:ascii="Sylfaen" w:hAnsi="Sylfaen"/>
        </w:rPr>
        <w:t>მოძრავი</w:t>
      </w:r>
      <w:r w:rsidR="006426E4">
        <w:rPr>
          <w:rFonts w:ascii="Sylfaen" w:hAnsi="Sylfaen"/>
          <w:lang w:val="ka-GE"/>
        </w:rPr>
        <w:t xml:space="preserve"> </w:t>
      </w:r>
      <w:r w:rsidR="006426E4" w:rsidRPr="006426E4">
        <w:rPr>
          <w:rFonts w:ascii="Sylfaen" w:hAnsi="Sylfaen"/>
        </w:rPr>
        <w:t>ქონების</w:t>
      </w:r>
      <w:r w:rsidR="006426E4">
        <w:rPr>
          <w:rFonts w:ascii="Sylfaen" w:hAnsi="Sylfaen"/>
          <w:lang w:val="ka-GE"/>
        </w:rPr>
        <w:t xml:space="preserve"> </w:t>
      </w:r>
      <w:r w:rsidR="006426E4" w:rsidRPr="006426E4">
        <w:rPr>
          <w:rFonts w:ascii="Sylfaen" w:hAnsi="Sylfaen"/>
        </w:rPr>
        <w:t>ნაწილის</w:t>
      </w:r>
      <w:r w:rsidR="006426E4">
        <w:rPr>
          <w:rFonts w:ascii="Sylfaen" w:hAnsi="Sylfaen"/>
          <w:lang w:val="ka-GE"/>
        </w:rPr>
        <w:t xml:space="preserve"> </w:t>
      </w:r>
      <w:r w:rsidR="006426E4" w:rsidRPr="006426E4">
        <w:rPr>
          <w:rFonts w:ascii="Sylfaen" w:hAnsi="Sylfaen"/>
        </w:rPr>
        <w:t>(ძირითადი</w:t>
      </w:r>
      <w:r w:rsidR="006426E4">
        <w:rPr>
          <w:rFonts w:ascii="Sylfaen" w:hAnsi="Sylfaen"/>
          <w:lang w:val="ka-GE"/>
        </w:rPr>
        <w:t xml:space="preserve"> </w:t>
      </w:r>
      <w:r w:rsidR="006426E4" w:rsidRPr="006426E4">
        <w:rPr>
          <w:rFonts w:ascii="Sylfaen" w:hAnsi="Sylfaen"/>
        </w:rPr>
        <w:t>აქტივები,</w:t>
      </w:r>
      <w:r w:rsidR="006426E4">
        <w:rPr>
          <w:rFonts w:ascii="Sylfaen" w:hAnsi="Sylfaen"/>
          <w:lang w:val="ka-GE"/>
        </w:rPr>
        <w:t xml:space="preserve"> </w:t>
      </w:r>
      <w:r w:rsidR="006426E4" w:rsidRPr="006426E4">
        <w:rPr>
          <w:rFonts w:ascii="Sylfaen" w:hAnsi="Sylfaen"/>
        </w:rPr>
        <w:t>გრძელვადიან</w:t>
      </w:r>
      <w:r w:rsidR="006426E4">
        <w:rPr>
          <w:rFonts w:ascii="Sylfaen" w:hAnsi="Sylfaen"/>
          <w:lang w:val="ka-GE"/>
        </w:rPr>
        <w:t xml:space="preserve"> </w:t>
      </w:r>
      <w:r w:rsidR="006426E4" w:rsidRPr="006426E4">
        <w:rPr>
          <w:rFonts w:ascii="Sylfaen" w:hAnsi="Sylfaen"/>
        </w:rPr>
        <w:t>იმცირეფასიანი</w:t>
      </w:r>
      <w:r w:rsidR="006426E4">
        <w:rPr>
          <w:rFonts w:ascii="Sylfaen" w:hAnsi="Sylfaen"/>
          <w:lang w:val="ka-GE"/>
        </w:rPr>
        <w:t xml:space="preserve"> </w:t>
      </w:r>
      <w:r w:rsidR="006426E4" w:rsidRPr="006426E4">
        <w:rPr>
          <w:rFonts w:ascii="Sylfaen" w:hAnsi="Sylfaen"/>
        </w:rPr>
        <w:t>აქტივები,</w:t>
      </w:r>
      <w:r w:rsidR="006426E4">
        <w:rPr>
          <w:rFonts w:ascii="Sylfaen" w:hAnsi="Sylfaen"/>
          <w:lang w:val="ka-GE"/>
        </w:rPr>
        <w:t xml:space="preserve"> </w:t>
      </w:r>
      <w:r w:rsidR="006426E4" w:rsidRPr="006426E4">
        <w:rPr>
          <w:rFonts w:ascii="Sylfaen" w:hAnsi="Sylfaen"/>
        </w:rPr>
        <w:t>სწრაფცვეთადი</w:t>
      </w:r>
      <w:r w:rsidR="006426E4">
        <w:rPr>
          <w:rFonts w:ascii="Sylfaen" w:hAnsi="Sylfaen"/>
          <w:lang w:val="ka-GE"/>
        </w:rPr>
        <w:t xml:space="preserve"> </w:t>
      </w:r>
      <w:r w:rsidR="006426E4" w:rsidRPr="006426E4">
        <w:rPr>
          <w:rFonts w:ascii="Sylfaen" w:hAnsi="Sylfaen"/>
        </w:rPr>
        <w:t>საგნები</w:t>
      </w:r>
      <w:r w:rsidR="006426E4">
        <w:rPr>
          <w:rFonts w:ascii="Sylfaen" w:hAnsi="Sylfaen"/>
          <w:lang w:val="ka-GE"/>
        </w:rPr>
        <w:t xml:space="preserve"> </w:t>
      </w:r>
      <w:r w:rsidR="006426E4" w:rsidRPr="006426E4">
        <w:rPr>
          <w:rFonts w:ascii="Sylfaen" w:hAnsi="Sylfaen"/>
        </w:rPr>
        <w:t>და</w:t>
      </w:r>
      <w:r w:rsidR="006426E4">
        <w:rPr>
          <w:rFonts w:ascii="Sylfaen" w:hAnsi="Sylfaen"/>
          <w:lang w:val="ka-GE"/>
        </w:rPr>
        <w:t xml:space="preserve"> </w:t>
      </w:r>
      <w:r w:rsidR="006426E4" w:rsidRPr="006426E4">
        <w:rPr>
          <w:rFonts w:ascii="Sylfaen" w:hAnsi="Sylfaen"/>
        </w:rPr>
        <w:t>ბალანსგარეშე</w:t>
      </w:r>
      <w:r w:rsidR="006426E4">
        <w:rPr>
          <w:rFonts w:ascii="Sylfaen" w:hAnsi="Sylfaen"/>
          <w:lang w:val="ka-GE"/>
        </w:rPr>
        <w:t xml:space="preserve"> </w:t>
      </w:r>
      <w:r w:rsidR="006426E4" w:rsidRPr="006426E4">
        <w:rPr>
          <w:rFonts w:ascii="Sylfaen" w:hAnsi="Sylfaen"/>
        </w:rPr>
        <w:t>მატერიალური</w:t>
      </w:r>
      <w:r w:rsidR="006426E4">
        <w:rPr>
          <w:rFonts w:ascii="Sylfaen" w:hAnsi="Sylfaen"/>
          <w:lang w:val="ka-GE"/>
        </w:rPr>
        <w:t xml:space="preserve"> </w:t>
      </w:r>
      <w:r w:rsidR="006426E4" w:rsidRPr="006426E4">
        <w:rPr>
          <w:rFonts w:ascii="Sylfaen" w:hAnsi="Sylfaen"/>
        </w:rPr>
        <w:t>ფასეულობები)</w:t>
      </w:r>
      <w:r w:rsidR="006426E4">
        <w:rPr>
          <w:rFonts w:ascii="Sylfaen" w:hAnsi="Sylfaen"/>
          <w:lang w:val="ka-GE"/>
        </w:rPr>
        <w:t xml:space="preserve"> </w:t>
      </w:r>
      <w:r w:rsidR="006426E4" w:rsidRPr="006426E4">
        <w:rPr>
          <w:rFonts w:ascii="Sylfaen" w:hAnsi="Sylfaen"/>
        </w:rPr>
        <w:t>საჯარო</w:t>
      </w:r>
      <w:r w:rsidR="006426E4">
        <w:rPr>
          <w:rFonts w:ascii="Sylfaen" w:hAnsi="Sylfaen"/>
          <w:lang w:val="ka-GE"/>
        </w:rPr>
        <w:t xml:space="preserve"> </w:t>
      </w:r>
      <w:r w:rsidR="006426E4" w:rsidRPr="006426E4">
        <w:rPr>
          <w:rFonts w:ascii="Sylfaen" w:hAnsi="Sylfaen"/>
        </w:rPr>
        <w:t>სამართლის</w:t>
      </w:r>
      <w:r w:rsidR="006426E4">
        <w:rPr>
          <w:rFonts w:ascii="Sylfaen" w:hAnsi="Sylfaen"/>
          <w:lang w:val="ka-GE"/>
        </w:rPr>
        <w:t xml:space="preserve"> </w:t>
      </w:r>
      <w:r w:rsidR="006426E4" w:rsidRPr="006426E4">
        <w:rPr>
          <w:rFonts w:ascii="Sylfaen" w:hAnsi="Sylfaen"/>
        </w:rPr>
        <w:t>იურიდიული</w:t>
      </w:r>
      <w:r w:rsidR="006426E4">
        <w:rPr>
          <w:rFonts w:ascii="Sylfaen" w:hAnsi="Sylfaen"/>
          <w:lang w:val="ka-GE"/>
        </w:rPr>
        <w:t xml:space="preserve"> </w:t>
      </w:r>
      <w:r w:rsidR="006426E4" w:rsidRPr="006426E4">
        <w:rPr>
          <w:rFonts w:ascii="Sylfaen" w:hAnsi="Sylfaen"/>
        </w:rPr>
        <w:t>პირის</w:t>
      </w:r>
      <w:r w:rsidR="006426E4">
        <w:rPr>
          <w:rFonts w:ascii="Sylfaen" w:hAnsi="Sylfaen"/>
          <w:lang w:val="ka-GE"/>
        </w:rPr>
        <w:t xml:space="preserve"> </w:t>
      </w:r>
      <w:r w:rsidR="006426E4" w:rsidRPr="006426E4">
        <w:rPr>
          <w:rFonts w:ascii="Sylfaen" w:hAnsi="Sylfaen"/>
        </w:rPr>
        <w:t>-</w:t>
      </w:r>
      <w:r w:rsidR="006426E4">
        <w:rPr>
          <w:rFonts w:ascii="Sylfaen" w:hAnsi="Sylfaen"/>
          <w:lang w:val="ka-GE"/>
        </w:rPr>
        <w:t xml:space="preserve"> </w:t>
      </w:r>
      <w:r w:rsidR="006426E4" w:rsidRPr="006426E4">
        <w:rPr>
          <w:rFonts w:ascii="Sylfaen" w:hAnsi="Sylfaen"/>
        </w:rPr>
        <w:t>დევნილთა,</w:t>
      </w:r>
      <w:r w:rsidR="006426E4">
        <w:rPr>
          <w:rFonts w:ascii="Sylfaen" w:hAnsi="Sylfaen"/>
          <w:lang w:val="ka-GE"/>
        </w:rPr>
        <w:t xml:space="preserve"> </w:t>
      </w:r>
      <w:r w:rsidR="006426E4" w:rsidRPr="006426E4">
        <w:rPr>
          <w:rFonts w:ascii="Sylfaen" w:hAnsi="Sylfaen"/>
        </w:rPr>
        <w:t>ეკომიგრანტთა</w:t>
      </w:r>
      <w:r w:rsidR="006426E4">
        <w:rPr>
          <w:rFonts w:ascii="Sylfaen" w:hAnsi="Sylfaen"/>
          <w:lang w:val="ka-GE"/>
        </w:rPr>
        <w:t xml:space="preserve"> </w:t>
      </w:r>
      <w:r w:rsidR="006426E4" w:rsidRPr="006426E4">
        <w:rPr>
          <w:rFonts w:ascii="Sylfaen" w:hAnsi="Sylfaen"/>
        </w:rPr>
        <w:t>და</w:t>
      </w:r>
      <w:r w:rsidR="006426E4">
        <w:rPr>
          <w:rFonts w:ascii="Sylfaen" w:hAnsi="Sylfaen"/>
          <w:lang w:val="ka-GE"/>
        </w:rPr>
        <w:t xml:space="preserve"> </w:t>
      </w:r>
      <w:r w:rsidR="006426E4" w:rsidRPr="006426E4">
        <w:rPr>
          <w:rFonts w:ascii="Sylfaen" w:hAnsi="Sylfaen"/>
        </w:rPr>
        <w:t>საარსებო</w:t>
      </w:r>
      <w:r w:rsidR="006426E4">
        <w:rPr>
          <w:rFonts w:ascii="Sylfaen" w:hAnsi="Sylfaen"/>
          <w:lang w:val="ka-GE"/>
        </w:rPr>
        <w:t xml:space="preserve"> </w:t>
      </w:r>
      <w:r w:rsidR="006426E4" w:rsidRPr="006426E4">
        <w:rPr>
          <w:rFonts w:ascii="Sylfaen" w:hAnsi="Sylfaen"/>
        </w:rPr>
        <w:t>წყაროებით</w:t>
      </w:r>
      <w:r w:rsidR="006426E4">
        <w:rPr>
          <w:rFonts w:ascii="Sylfaen" w:hAnsi="Sylfaen"/>
          <w:lang w:val="ka-GE"/>
        </w:rPr>
        <w:t xml:space="preserve"> </w:t>
      </w:r>
      <w:r w:rsidR="006426E4" w:rsidRPr="006426E4">
        <w:rPr>
          <w:rFonts w:ascii="Sylfaen" w:hAnsi="Sylfaen"/>
        </w:rPr>
        <w:t>უზრუნველყოფის</w:t>
      </w:r>
      <w:r w:rsidR="006426E4">
        <w:rPr>
          <w:rFonts w:ascii="Sylfaen" w:hAnsi="Sylfaen"/>
          <w:lang w:val="ka-GE"/>
        </w:rPr>
        <w:t xml:space="preserve"> </w:t>
      </w:r>
      <w:r w:rsidR="006426E4" w:rsidRPr="006426E4">
        <w:rPr>
          <w:rFonts w:ascii="Sylfaen" w:hAnsi="Sylfaen"/>
        </w:rPr>
        <w:t>სააგენტოსათვის</w:t>
      </w:r>
      <w:r w:rsidR="006426E4">
        <w:rPr>
          <w:rFonts w:ascii="Sylfaen" w:hAnsi="Sylfaen"/>
          <w:lang w:val="ka-GE"/>
        </w:rPr>
        <w:t xml:space="preserve"> </w:t>
      </w:r>
      <w:r w:rsidR="006426E4" w:rsidRPr="006426E4">
        <w:rPr>
          <w:rFonts w:ascii="Sylfaen" w:hAnsi="Sylfaen"/>
        </w:rPr>
        <w:t>გადაცემის</w:t>
      </w:r>
      <w:r w:rsidR="006426E4">
        <w:rPr>
          <w:rFonts w:ascii="Sylfaen" w:hAnsi="Sylfaen"/>
          <w:lang w:val="ka-GE"/>
        </w:rPr>
        <w:t xml:space="preserve"> </w:t>
      </w:r>
      <w:r w:rsidR="006426E4" w:rsidRPr="006426E4">
        <w:rPr>
          <w:rFonts w:ascii="Sylfaen" w:hAnsi="Sylfaen"/>
        </w:rPr>
        <w:t>მიზნით</w:t>
      </w:r>
      <w:r w:rsidR="006426E4">
        <w:rPr>
          <w:rFonts w:ascii="Sylfaen" w:hAnsi="Sylfaen"/>
          <w:lang w:val="ka-GE"/>
        </w:rPr>
        <w:t xml:space="preserve"> </w:t>
      </w:r>
      <w:r w:rsidR="006426E4" w:rsidRPr="006426E4">
        <w:rPr>
          <w:rFonts w:ascii="Sylfaen" w:hAnsi="Sylfaen"/>
        </w:rPr>
        <w:t>საინვენტარიზაციო</w:t>
      </w:r>
      <w:r w:rsidR="006426E4">
        <w:rPr>
          <w:rFonts w:ascii="Sylfaen" w:hAnsi="Sylfaen"/>
          <w:lang w:val="ka-GE"/>
        </w:rPr>
        <w:t xml:space="preserve"> </w:t>
      </w:r>
      <w:r w:rsidR="006426E4" w:rsidRPr="006426E4">
        <w:rPr>
          <w:rFonts w:ascii="Sylfaen" w:hAnsi="Sylfaen"/>
        </w:rPr>
        <w:t>კომისიის</w:t>
      </w:r>
      <w:r w:rsidR="006426E4">
        <w:rPr>
          <w:rFonts w:ascii="Sylfaen" w:hAnsi="Sylfaen"/>
          <w:lang w:val="ka-GE"/>
        </w:rPr>
        <w:t xml:space="preserve"> აქტი</w:t>
      </w:r>
    </w:p>
    <w:p w14:paraId="40D4CC71" w14:textId="77777777" w:rsidR="000C606A" w:rsidRPr="00307911" w:rsidRDefault="000C606A" w:rsidP="008728A0">
      <w:pPr>
        <w:spacing w:before="240" w:line="276" w:lineRule="auto"/>
        <w:jc w:val="both"/>
        <w:rPr>
          <w:rFonts w:ascii="Sylfaen" w:hAnsi="Sylfaen"/>
          <w:lang w:val="ka-GE"/>
        </w:rPr>
      </w:pPr>
      <w:r w:rsidRPr="00307911">
        <w:rPr>
          <w:rFonts w:ascii="Sylfaen" w:hAnsi="Sylfaen"/>
          <w:lang w:val="ka-GE"/>
        </w:rPr>
        <w:t>ქ. თბილისი</w:t>
      </w:r>
      <w:r w:rsidRPr="00307911">
        <w:rPr>
          <w:rFonts w:ascii="Sylfaen" w:hAnsi="Sylfaen"/>
          <w:lang w:val="ka-GE"/>
        </w:rPr>
        <w:tab/>
      </w:r>
      <w:r w:rsidRPr="00307911">
        <w:rPr>
          <w:rFonts w:ascii="Sylfaen" w:hAnsi="Sylfaen"/>
          <w:lang w:val="ka-GE"/>
        </w:rPr>
        <w:tab/>
      </w:r>
      <w:r w:rsidRPr="00307911">
        <w:rPr>
          <w:rFonts w:ascii="Sylfaen" w:hAnsi="Sylfaen"/>
          <w:lang w:val="ka-GE"/>
        </w:rPr>
        <w:tab/>
      </w:r>
      <w:r w:rsidRPr="00307911">
        <w:rPr>
          <w:rFonts w:ascii="Sylfaen" w:hAnsi="Sylfaen"/>
          <w:lang w:val="ka-GE"/>
        </w:rPr>
        <w:tab/>
      </w:r>
      <w:r w:rsidRPr="00307911">
        <w:rPr>
          <w:rFonts w:ascii="Sylfaen" w:hAnsi="Sylfaen"/>
          <w:lang w:val="ka-GE"/>
        </w:rPr>
        <w:tab/>
      </w:r>
      <w:r w:rsidRPr="00307911">
        <w:rPr>
          <w:rFonts w:ascii="Sylfaen" w:hAnsi="Sylfaen"/>
          <w:lang w:val="ka-GE"/>
        </w:rPr>
        <w:tab/>
      </w:r>
      <w:r w:rsidRPr="00307911">
        <w:rPr>
          <w:rFonts w:ascii="Sylfaen" w:hAnsi="Sylfaen"/>
          <w:lang w:val="ka-GE"/>
        </w:rPr>
        <w:tab/>
      </w:r>
      <w:r w:rsidRPr="00307911">
        <w:rPr>
          <w:rFonts w:ascii="Sylfaen" w:hAnsi="Sylfaen"/>
          <w:lang w:val="ka-GE"/>
        </w:rPr>
        <w:tab/>
        <w:t>20</w:t>
      </w:r>
      <w:r w:rsidR="006426E4">
        <w:rPr>
          <w:rFonts w:ascii="Sylfaen" w:hAnsi="Sylfaen"/>
          <w:lang w:val="ka-GE"/>
        </w:rPr>
        <w:t>20</w:t>
      </w:r>
      <w:r w:rsidRPr="00307911">
        <w:rPr>
          <w:rFonts w:ascii="Sylfaen" w:hAnsi="Sylfaen"/>
          <w:lang w:val="ka-GE"/>
        </w:rPr>
        <w:t xml:space="preserve"> წლის </w:t>
      </w:r>
      <w:r w:rsidR="006426E4">
        <w:rPr>
          <w:rFonts w:ascii="Sylfaen" w:hAnsi="Sylfaen"/>
          <w:lang w:val="ka-GE"/>
        </w:rPr>
        <w:t>10 თებერვალი</w:t>
      </w:r>
    </w:p>
    <w:p w14:paraId="3EB3E869" w14:textId="0E73B8BF" w:rsidR="00B56B46" w:rsidRPr="00A735B9" w:rsidRDefault="00907CAB" w:rsidP="008728A0">
      <w:pPr>
        <w:spacing w:before="240" w:line="276" w:lineRule="auto"/>
        <w:ind w:firstLine="720"/>
        <w:jc w:val="both"/>
        <w:rPr>
          <w:rFonts w:ascii="Sylfaen" w:hAnsi="Sylfaen"/>
          <w:lang w:val="ka-GE"/>
        </w:rPr>
      </w:pPr>
      <w:r w:rsidRPr="00A735B9">
        <w:rPr>
          <w:rFonts w:ascii="Sylfaen" w:hAnsi="Sylfaen"/>
          <w:b/>
          <w:lang w:val="ka-GE"/>
        </w:rPr>
        <w:t xml:space="preserve">ინვენტარიზაციის ჩატარების საფუძველი: </w:t>
      </w:r>
      <w:r w:rsidRPr="00A735B9">
        <w:rPr>
          <w:rFonts w:ascii="Sylfaen" w:hAnsi="Sylfaen"/>
          <w:lang w:val="ka-GE"/>
        </w:rPr>
        <w:t>საქართველოს</w:t>
      </w:r>
      <w:r w:rsidR="006426E4" w:rsidRPr="00A735B9">
        <w:rPr>
          <w:rFonts w:ascii="Sylfaen" w:hAnsi="Sylfaen"/>
          <w:lang w:val="ka-GE"/>
        </w:rPr>
        <w:t xml:space="preserve"> ოკუპირებული ტერიტორიებიდან </w:t>
      </w:r>
      <w:r w:rsidR="00B56B46" w:rsidRPr="00A735B9">
        <w:rPr>
          <w:rFonts w:ascii="Sylfaen" w:hAnsi="Sylfaen"/>
          <w:lang w:val="ka-GE"/>
        </w:rPr>
        <w:t>დევნილთ,</w:t>
      </w:r>
      <w:r w:rsidRPr="00A735B9">
        <w:rPr>
          <w:rFonts w:ascii="Sylfaen" w:hAnsi="Sylfaen"/>
          <w:lang w:val="ka-GE"/>
        </w:rPr>
        <w:t xml:space="preserve"> შრომის, ჯანმრთელობისა და სოციალური დაცვის მინისტრის</w:t>
      </w:r>
      <w:r w:rsidR="00AF317B" w:rsidRPr="00A735B9">
        <w:rPr>
          <w:rFonts w:ascii="Sylfaen" w:hAnsi="Sylfaen"/>
          <w:lang w:val="ka-GE"/>
        </w:rPr>
        <w:t xml:space="preserve">  </w:t>
      </w:r>
      <w:r w:rsidRPr="00A735B9">
        <w:rPr>
          <w:rFonts w:ascii="Sylfaen" w:hAnsi="Sylfaen"/>
          <w:lang w:val="ka-GE"/>
        </w:rPr>
        <w:t>201</w:t>
      </w:r>
      <w:r w:rsidR="00B56B46" w:rsidRPr="00A735B9">
        <w:rPr>
          <w:rFonts w:ascii="Sylfaen" w:hAnsi="Sylfaen"/>
          <w:lang w:val="ka-GE"/>
        </w:rPr>
        <w:t>9</w:t>
      </w:r>
      <w:r w:rsidRPr="00A735B9">
        <w:rPr>
          <w:rFonts w:ascii="Sylfaen" w:hAnsi="Sylfaen"/>
          <w:lang w:val="ka-GE"/>
        </w:rPr>
        <w:t xml:space="preserve"> წლის  </w:t>
      </w:r>
      <w:r w:rsidR="00B56B46" w:rsidRPr="00A735B9">
        <w:rPr>
          <w:rFonts w:ascii="Sylfaen" w:hAnsi="Sylfaen"/>
          <w:lang w:val="ka-GE"/>
        </w:rPr>
        <w:t>13 დეკემბრის</w:t>
      </w:r>
      <w:r w:rsidRPr="00A735B9">
        <w:rPr>
          <w:rFonts w:ascii="Sylfaen" w:hAnsi="Sylfaen"/>
          <w:lang w:val="ka-GE"/>
        </w:rPr>
        <w:t xml:space="preserve"> </w:t>
      </w:r>
      <w:r w:rsidR="00307911" w:rsidRPr="00A735B9">
        <w:rPr>
          <w:rFonts w:ascii="Sylfaen" w:hAnsi="Sylfaen"/>
          <w:lang w:val="ka-GE"/>
        </w:rPr>
        <w:t>N</w:t>
      </w:r>
      <w:r w:rsidRPr="00A735B9">
        <w:rPr>
          <w:rFonts w:ascii="Sylfaen" w:hAnsi="Sylfaen"/>
          <w:lang w:val="ka-GE"/>
        </w:rPr>
        <w:t>01-</w:t>
      </w:r>
      <w:r w:rsidR="00B56B46" w:rsidRPr="00A735B9">
        <w:rPr>
          <w:rFonts w:ascii="Sylfaen" w:hAnsi="Sylfaen"/>
          <w:lang w:val="ka-GE"/>
        </w:rPr>
        <w:t>412</w:t>
      </w:r>
      <w:r w:rsidRPr="00A735B9">
        <w:rPr>
          <w:rFonts w:ascii="Sylfaen" w:hAnsi="Sylfaen"/>
          <w:lang w:val="ka-GE"/>
        </w:rPr>
        <w:t xml:space="preserve">/ო ბრძანება </w:t>
      </w:r>
      <w:r w:rsidR="00307911" w:rsidRPr="00A735B9">
        <w:rPr>
          <w:rFonts w:ascii="Sylfaen" w:hAnsi="Sylfaen"/>
          <w:lang w:val="ka-GE"/>
        </w:rPr>
        <w:t>(</w:t>
      </w:r>
      <w:r w:rsidR="00625E98" w:rsidRPr="00A735B9">
        <w:rPr>
          <w:rFonts w:ascii="Sylfaen" w:hAnsi="Sylfaen"/>
          <w:lang w:val="ka-GE"/>
        </w:rPr>
        <w:t xml:space="preserve">შეტანილია ცვლილება </w:t>
      </w:r>
      <w:r w:rsidR="00307911" w:rsidRPr="00A735B9">
        <w:rPr>
          <w:rFonts w:ascii="Sylfaen" w:hAnsi="Sylfaen"/>
          <w:lang w:val="ka-GE"/>
        </w:rPr>
        <w:t>20</w:t>
      </w:r>
      <w:r w:rsidR="00B56B46" w:rsidRPr="00A735B9">
        <w:rPr>
          <w:rFonts w:ascii="Sylfaen" w:hAnsi="Sylfaen"/>
          <w:lang w:val="ka-GE"/>
        </w:rPr>
        <w:t>19</w:t>
      </w:r>
      <w:r w:rsidR="00307911" w:rsidRPr="00A735B9">
        <w:rPr>
          <w:rFonts w:ascii="Sylfaen" w:hAnsi="Sylfaen"/>
          <w:lang w:val="ka-GE"/>
        </w:rPr>
        <w:t xml:space="preserve"> წლის </w:t>
      </w:r>
      <w:r w:rsidR="00B56B46" w:rsidRPr="00A735B9">
        <w:rPr>
          <w:rFonts w:ascii="Sylfaen" w:hAnsi="Sylfaen"/>
          <w:lang w:val="ka-GE"/>
        </w:rPr>
        <w:t>31</w:t>
      </w:r>
      <w:r w:rsidR="00307911" w:rsidRPr="00A735B9">
        <w:rPr>
          <w:rFonts w:ascii="Sylfaen" w:hAnsi="Sylfaen"/>
          <w:lang w:val="ka-GE"/>
        </w:rPr>
        <w:t xml:space="preserve"> დეკემბრის N01-</w:t>
      </w:r>
      <w:r w:rsidR="00B56B46" w:rsidRPr="00A735B9">
        <w:rPr>
          <w:rFonts w:ascii="Sylfaen" w:hAnsi="Sylfaen"/>
          <w:lang w:val="ka-GE"/>
        </w:rPr>
        <w:t>447</w:t>
      </w:r>
      <w:r w:rsidR="00625E98" w:rsidRPr="00A735B9">
        <w:rPr>
          <w:rFonts w:ascii="Sylfaen" w:hAnsi="Sylfaen"/>
          <w:lang w:val="ka-GE"/>
        </w:rPr>
        <w:t>/ო</w:t>
      </w:r>
      <w:r w:rsidR="00630C7F" w:rsidRPr="00A735B9">
        <w:rPr>
          <w:rFonts w:ascii="Sylfaen" w:hAnsi="Sylfaen"/>
          <w:lang w:val="ka-GE"/>
        </w:rPr>
        <w:t xml:space="preserve"> და 2020 წლის 20 იანვრის N01-11/ო</w:t>
      </w:r>
      <w:r w:rsidR="00625E98" w:rsidRPr="00A735B9">
        <w:rPr>
          <w:rFonts w:ascii="Sylfaen" w:hAnsi="Sylfaen"/>
          <w:lang w:val="ka-GE"/>
        </w:rPr>
        <w:t xml:space="preserve"> ბრძანებ</w:t>
      </w:r>
      <w:r w:rsidR="00630C7F" w:rsidRPr="00A735B9">
        <w:rPr>
          <w:rFonts w:ascii="Sylfaen" w:hAnsi="Sylfaen"/>
          <w:lang w:val="ka-GE"/>
        </w:rPr>
        <w:t>ებ</w:t>
      </w:r>
      <w:r w:rsidR="00625E98" w:rsidRPr="00A735B9">
        <w:rPr>
          <w:rFonts w:ascii="Sylfaen" w:hAnsi="Sylfaen"/>
          <w:lang w:val="ka-GE"/>
        </w:rPr>
        <w:t>ით</w:t>
      </w:r>
      <w:r w:rsidR="00307911" w:rsidRPr="00A735B9">
        <w:rPr>
          <w:rFonts w:ascii="Sylfaen" w:hAnsi="Sylfaen"/>
          <w:lang w:val="ka-GE"/>
        </w:rPr>
        <w:t xml:space="preserve">) </w:t>
      </w:r>
      <w:r w:rsidR="00B56B46" w:rsidRPr="00A735B9">
        <w:rPr>
          <w:rFonts w:ascii="Sylfaen" w:hAnsi="Sylfaen"/>
          <w:lang w:val="ka-GE"/>
        </w:rPr>
        <w:t>„</w:t>
      </w:r>
      <w:r w:rsidR="00B56B46" w:rsidRPr="00A735B9">
        <w:rPr>
          <w:rFonts w:ascii="Sylfaen" w:hAnsi="Sylfaen"/>
        </w:rPr>
        <w:t>საქართველოს</w:t>
      </w:r>
      <w:r w:rsidR="00B56B46" w:rsidRPr="00A735B9">
        <w:rPr>
          <w:rFonts w:ascii="Sylfaen" w:hAnsi="Sylfaen"/>
          <w:lang w:val="ka-GE"/>
        </w:rPr>
        <w:t xml:space="preserve"> </w:t>
      </w:r>
      <w:r w:rsidR="00B56B46" w:rsidRPr="00A735B9">
        <w:rPr>
          <w:rFonts w:ascii="Sylfaen" w:hAnsi="Sylfaen"/>
        </w:rPr>
        <w:t>ოკუპირებული</w:t>
      </w:r>
      <w:r w:rsidR="00B56B46" w:rsidRPr="00A735B9">
        <w:rPr>
          <w:rFonts w:ascii="Sylfaen" w:hAnsi="Sylfaen"/>
          <w:lang w:val="ka-GE"/>
        </w:rPr>
        <w:t xml:space="preserve"> </w:t>
      </w:r>
      <w:r w:rsidR="00B56B46" w:rsidRPr="00A735B9">
        <w:rPr>
          <w:rFonts w:ascii="Sylfaen" w:hAnsi="Sylfaen"/>
        </w:rPr>
        <w:t>ტერიტორიებიდან</w:t>
      </w:r>
      <w:r w:rsidR="00B56B46" w:rsidRPr="00A735B9">
        <w:rPr>
          <w:rFonts w:ascii="Sylfaen" w:hAnsi="Sylfaen"/>
          <w:lang w:val="ka-GE"/>
        </w:rPr>
        <w:t xml:space="preserve"> </w:t>
      </w:r>
      <w:r w:rsidR="00B56B46" w:rsidRPr="00A735B9">
        <w:rPr>
          <w:rFonts w:ascii="Sylfaen" w:hAnsi="Sylfaen"/>
        </w:rPr>
        <w:t>დევნილთა, შრომის, ჯანმრთელობისა</w:t>
      </w:r>
      <w:r w:rsidR="00B56B46" w:rsidRPr="00A735B9">
        <w:rPr>
          <w:rFonts w:ascii="Sylfaen" w:hAnsi="Sylfaen"/>
          <w:lang w:val="ka-GE"/>
        </w:rPr>
        <w:t xml:space="preserve"> </w:t>
      </w:r>
      <w:r w:rsidR="00B56B46" w:rsidRPr="00A735B9">
        <w:rPr>
          <w:rFonts w:ascii="Sylfaen" w:hAnsi="Sylfaen"/>
        </w:rPr>
        <w:t>და</w:t>
      </w:r>
      <w:r w:rsidR="00B56B46" w:rsidRPr="00A735B9">
        <w:rPr>
          <w:rFonts w:ascii="Sylfaen" w:hAnsi="Sylfaen"/>
          <w:lang w:val="ka-GE"/>
        </w:rPr>
        <w:t xml:space="preserve"> </w:t>
      </w:r>
      <w:r w:rsidR="00B56B46" w:rsidRPr="00A735B9">
        <w:rPr>
          <w:rFonts w:ascii="Sylfaen" w:hAnsi="Sylfaen"/>
        </w:rPr>
        <w:t>სოციალური</w:t>
      </w:r>
      <w:r w:rsidR="00B56B46" w:rsidRPr="00A735B9">
        <w:rPr>
          <w:rFonts w:ascii="Sylfaen" w:hAnsi="Sylfaen"/>
          <w:lang w:val="ka-GE"/>
        </w:rPr>
        <w:t xml:space="preserve"> </w:t>
      </w:r>
      <w:r w:rsidR="00B56B46" w:rsidRPr="00A735B9">
        <w:rPr>
          <w:rFonts w:ascii="Sylfaen" w:hAnsi="Sylfaen"/>
        </w:rPr>
        <w:t>დაცვის</w:t>
      </w:r>
      <w:r w:rsidR="00B56B46" w:rsidRPr="00A735B9">
        <w:rPr>
          <w:rFonts w:ascii="Sylfaen" w:hAnsi="Sylfaen"/>
          <w:lang w:val="ka-GE"/>
        </w:rPr>
        <w:t xml:space="preserve"> </w:t>
      </w:r>
      <w:r w:rsidR="00B56B46" w:rsidRPr="00A735B9">
        <w:rPr>
          <w:rFonts w:ascii="Sylfaen" w:hAnsi="Sylfaen"/>
        </w:rPr>
        <w:t>სამინისტროს (შემდგომში - სამინისტრო) ცენტრალური</w:t>
      </w:r>
      <w:r w:rsidR="00B56B46" w:rsidRPr="00A735B9">
        <w:rPr>
          <w:rFonts w:ascii="Sylfaen" w:hAnsi="Sylfaen"/>
          <w:lang w:val="ka-GE"/>
        </w:rPr>
        <w:t xml:space="preserve"> </w:t>
      </w:r>
      <w:r w:rsidR="00B56B46" w:rsidRPr="00A735B9">
        <w:rPr>
          <w:rFonts w:ascii="Sylfaen" w:hAnsi="Sylfaen"/>
        </w:rPr>
        <w:t>აპარატის</w:t>
      </w:r>
      <w:r w:rsidR="00B56B46" w:rsidRPr="00A735B9">
        <w:rPr>
          <w:rFonts w:ascii="Sylfaen" w:hAnsi="Sylfaen"/>
          <w:lang w:val="ka-GE"/>
        </w:rPr>
        <w:t xml:space="preserve"> </w:t>
      </w:r>
      <w:r w:rsidR="00B56B46" w:rsidRPr="00A735B9">
        <w:rPr>
          <w:rFonts w:ascii="Sylfaen" w:hAnsi="Sylfaen"/>
        </w:rPr>
        <w:t>ბალანსზე</w:t>
      </w:r>
      <w:r w:rsidR="00B56B46" w:rsidRPr="00A735B9">
        <w:rPr>
          <w:rFonts w:ascii="Sylfaen" w:hAnsi="Sylfaen"/>
          <w:lang w:val="ka-GE"/>
        </w:rPr>
        <w:t xml:space="preserve"> </w:t>
      </w:r>
      <w:r w:rsidR="00B56B46" w:rsidRPr="00A735B9">
        <w:rPr>
          <w:rFonts w:ascii="Sylfaen" w:hAnsi="Sylfaen"/>
        </w:rPr>
        <w:t>რიცხული</w:t>
      </w:r>
      <w:r w:rsidR="00B56B46" w:rsidRPr="00A735B9">
        <w:rPr>
          <w:rFonts w:ascii="Sylfaen" w:hAnsi="Sylfaen"/>
          <w:lang w:val="ka-GE"/>
        </w:rPr>
        <w:t xml:space="preserve"> </w:t>
      </w:r>
      <w:r w:rsidR="00B56B46" w:rsidRPr="00A735B9">
        <w:rPr>
          <w:rFonts w:ascii="Sylfaen" w:hAnsi="Sylfaen"/>
        </w:rPr>
        <w:t>მოძრავი</w:t>
      </w:r>
      <w:r w:rsidR="00B56B46" w:rsidRPr="00A735B9">
        <w:rPr>
          <w:rFonts w:ascii="Sylfaen" w:hAnsi="Sylfaen"/>
          <w:lang w:val="ka-GE"/>
        </w:rPr>
        <w:t xml:space="preserve"> </w:t>
      </w:r>
      <w:r w:rsidR="00B56B46" w:rsidRPr="00A735B9">
        <w:rPr>
          <w:rFonts w:ascii="Sylfaen" w:hAnsi="Sylfaen"/>
        </w:rPr>
        <w:t>ქონების</w:t>
      </w:r>
      <w:r w:rsidR="00B56B46" w:rsidRPr="00A735B9">
        <w:rPr>
          <w:rFonts w:ascii="Sylfaen" w:hAnsi="Sylfaen"/>
          <w:lang w:val="ka-GE"/>
        </w:rPr>
        <w:t xml:space="preserve"> </w:t>
      </w:r>
      <w:r w:rsidR="00B56B46" w:rsidRPr="00A735B9">
        <w:rPr>
          <w:rFonts w:ascii="Sylfaen" w:hAnsi="Sylfaen"/>
        </w:rPr>
        <w:t>ნაწილის (ძირითადი</w:t>
      </w:r>
      <w:r w:rsidR="00B56B46" w:rsidRPr="00A735B9">
        <w:rPr>
          <w:rFonts w:ascii="Sylfaen" w:hAnsi="Sylfaen"/>
          <w:lang w:val="ka-GE"/>
        </w:rPr>
        <w:t xml:space="preserve"> </w:t>
      </w:r>
      <w:r w:rsidR="00B56B46" w:rsidRPr="00A735B9">
        <w:rPr>
          <w:rFonts w:ascii="Sylfaen" w:hAnsi="Sylfaen"/>
        </w:rPr>
        <w:t>აქტივები, გრძელვადიანი</w:t>
      </w:r>
      <w:r w:rsidR="00B56B46" w:rsidRPr="00A735B9">
        <w:rPr>
          <w:rFonts w:ascii="Sylfaen" w:hAnsi="Sylfaen"/>
          <w:lang w:val="ka-GE"/>
        </w:rPr>
        <w:t xml:space="preserve"> </w:t>
      </w:r>
      <w:r w:rsidR="00B56B46" w:rsidRPr="00A735B9">
        <w:rPr>
          <w:rFonts w:ascii="Sylfaen" w:hAnsi="Sylfaen"/>
        </w:rPr>
        <w:t>მცირეფასიანი</w:t>
      </w:r>
      <w:r w:rsidR="00B56B46" w:rsidRPr="00A735B9">
        <w:rPr>
          <w:rFonts w:ascii="Sylfaen" w:hAnsi="Sylfaen"/>
          <w:lang w:val="ka-GE"/>
        </w:rPr>
        <w:t xml:space="preserve"> </w:t>
      </w:r>
      <w:r w:rsidR="00B56B46" w:rsidRPr="00A735B9">
        <w:rPr>
          <w:rFonts w:ascii="Sylfaen" w:hAnsi="Sylfaen"/>
        </w:rPr>
        <w:t>აქტივები, სწრაფცვეთადი</w:t>
      </w:r>
      <w:r w:rsidR="00B56B46" w:rsidRPr="00A735B9">
        <w:rPr>
          <w:rFonts w:ascii="Sylfaen" w:hAnsi="Sylfaen"/>
          <w:lang w:val="ka-GE"/>
        </w:rPr>
        <w:t xml:space="preserve"> </w:t>
      </w:r>
      <w:r w:rsidR="00B56B46" w:rsidRPr="00A735B9">
        <w:rPr>
          <w:rFonts w:ascii="Sylfaen" w:hAnsi="Sylfaen"/>
        </w:rPr>
        <w:t>საგნები</w:t>
      </w:r>
      <w:r w:rsidR="00B56B46" w:rsidRPr="00A735B9">
        <w:rPr>
          <w:rFonts w:ascii="Sylfaen" w:hAnsi="Sylfaen"/>
          <w:lang w:val="ka-GE"/>
        </w:rPr>
        <w:t xml:space="preserve"> </w:t>
      </w:r>
      <w:r w:rsidR="00B56B46" w:rsidRPr="00A735B9">
        <w:rPr>
          <w:rFonts w:ascii="Sylfaen" w:hAnsi="Sylfaen"/>
        </w:rPr>
        <w:t>და</w:t>
      </w:r>
      <w:r w:rsidR="00B56B46" w:rsidRPr="00A735B9">
        <w:rPr>
          <w:rFonts w:ascii="Sylfaen" w:hAnsi="Sylfaen"/>
          <w:lang w:val="ka-GE"/>
        </w:rPr>
        <w:t xml:space="preserve"> </w:t>
      </w:r>
      <w:r w:rsidR="00B56B46" w:rsidRPr="00A735B9">
        <w:rPr>
          <w:rFonts w:ascii="Sylfaen" w:hAnsi="Sylfaen"/>
        </w:rPr>
        <w:t>ბალანსგარეშე</w:t>
      </w:r>
      <w:r w:rsidR="00B56B46" w:rsidRPr="00A735B9">
        <w:rPr>
          <w:rFonts w:ascii="Sylfaen" w:hAnsi="Sylfaen"/>
          <w:lang w:val="ka-GE"/>
        </w:rPr>
        <w:t xml:space="preserve"> </w:t>
      </w:r>
      <w:r w:rsidR="00B56B46" w:rsidRPr="00A735B9">
        <w:rPr>
          <w:rFonts w:ascii="Sylfaen" w:hAnsi="Sylfaen"/>
        </w:rPr>
        <w:t>მატერიალური</w:t>
      </w:r>
      <w:r w:rsidR="00B56B46" w:rsidRPr="00A735B9">
        <w:rPr>
          <w:rFonts w:ascii="Sylfaen" w:hAnsi="Sylfaen"/>
          <w:lang w:val="ka-GE"/>
        </w:rPr>
        <w:t xml:space="preserve"> </w:t>
      </w:r>
      <w:r w:rsidR="00B56B46" w:rsidRPr="00A735B9">
        <w:rPr>
          <w:rFonts w:ascii="Sylfaen" w:hAnsi="Sylfaen"/>
        </w:rPr>
        <w:t>ფასეულობები) სსიპ - დევნილთა, ეკომიგრანტთა</w:t>
      </w:r>
      <w:r w:rsidR="00B56B46" w:rsidRPr="00A735B9">
        <w:rPr>
          <w:rFonts w:ascii="Sylfaen" w:hAnsi="Sylfaen"/>
          <w:lang w:val="ka-GE"/>
        </w:rPr>
        <w:t xml:space="preserve"> </w:t>
      </w:r>
      <w:r w:rsidR="00B56B46" w:rsidRPr="00A735B9">
        <w:rPr>
          <w:rFonts w:ascii="Sylfaen" w:hAnsi="Sylfaen"/>
        </w:rPr>
        <w:t>და</w:t>
      </w:r>
      <w:r w:rsidR="00B56B46" w:rsidRPr="00A735B9">
        <w:rPr>
          <w:rFonts w:ascii="Sylfaen" w:hAnsi="Sylfaen"/>
          <w:lang w:val="ka-GE"/>
        </w:rPr>
        <w:t xml:space="preserve"> </w:t>
      </w:r>
      <w:r w:rsidR="00B56B46" w:rsidRPr="00A735B9">
        <w:rPr>
          <w:rFonts w:ascii="Sylfaen" w:hAnsi="Sylfaen"/>
        </w:rPr>
        <w:t>საარსებო</w:t>
      </w:r>
      <w:r w:rsidR="00B56B46" w:rsidRPr="00A735B9">
        <w:rPr>
          <w:rFonts w:ascii="Sylfaen" w:hAnsi="Sylfaen"/>
          <w:lang w:val="ka-GE"/>
        </w:rPr>
        <w:t xml:space="preserve"> </w:t>
      </w:r>
      <w:r w:rsidR="00B56B46" w:rsidRPr="00A735B9">
        <w:rPr>
          <w:rFonts w:ascii="Sylfaen" w:hAnsi="Sylfaen"/>
        </w:rPr>
        <w:t>წყაროებით</w:t>
      </w:r>
      <w:r w:rsidR="00B56B46" w:rsidRPr="00A735B9">
        <w:rPr>
          <w:rFonts w:ascii="Sylfaen" w:hAnsi="Sylfaen"/>
          <w:lang w:val="ka-GE"/>
        </w:rPr>
        <w:t xml:space="preserve"> </w:t>
      </w:r>
      <w:r w:rsidR="00B56B46" w:rsidRPr="00A735B9">
        <w:rPr>
          <w:rFonts w:ascii="Sylfaen" w:hAnsi="Sylfaen"/>
        </w:rPr>
        <w:t>უზრუნველყოფის</w:t>
      </w:r>
      <w:r w:rsidR="00B56B46" w:rsidRPr="00A735B9">
        <w:rPr>
          <w:rFonts w:ascii="Sylfaen" w:hAnsi="Sylfaen"/>
          <w:lang w:val="ka-GE"/>
        </w:rPr>
        <w:t xml:space="preserve"> </w:t>
      </w:r>
      <w:r w:rsidR="00B56B46" w:rsidRPr="00A735B9">
        <w:rPr>
          <w:rFonts w:ascii="Sylfaen" w:hAnsi="Sylfaen"/>
        </w:rPr>
        <w:t>სააგენტოსათვის</w:t>
      </w:r>
      <w:r w:rsidR="00B56B46" w:rsidRPr="00A735B9">
        <w:rPr>
          <w:rFonts w:ascii="Sylfaen" w:hAnsi="Sylfaen"/>
          <w:lang w:val="ka-GE"/>
        </w:rPr>
        <w:t xml:space="preserve"> </w:t>
      </w:r>
      <w:r w:rsidR="00B56B46" w:rsidRPr="00A735B9">
        <w:rPr>
          <w:rFonts w:ascii="Sylfaen" w:hAnsi="Sylfaen"/>
        </w:rPr>
        <w:t>გადაცემის</w:t>
      </w:r>
      <w:r w:rsidR="00B56B46" w:rsidRPr="00A735B9">
        <w:rPr>
          <w:rFonts w:ascii="Sylfaen" w:hAnsi="Sylfaen"/>
          <w:lang w:val="ka-GE"/>
        </w:rPr>
        <w:t xml:space="preserve"> </w:t>
      </w:r>
      <w:r w:rsidR="00B56B46" w:rsidRPr="00A735B9">
        <w:rPr>
          <w:rFonts w:ascii="Sylfaen" w:hAnsi="Sylfaen"/>
        </w:rPr>
        <w:t>მიზნით</w:t>
      </w:r>
      <w:r w:rsidR="00B56B46" w:rsidRPr="00A735B9">
        <w:rPr>
          <w:rFonts w:ascii="Sylfaen" w:hAnsi="Sylfaen"/>
          <w:lang w:val="ka-GE"/>
        </w:rPr>
        <w:t xml:space="preserve"> </w:t>
      </w:r>
      <w:r w:rsidR="00B56B46" w:rsidRPr="00A735B9">
        <w:rPr>
          <w:rFonts w:ascii="Sylfaen" w:hAnsi="Sylfaen"/>
        </w:rPr>
        <w:t>საინვენტარიზაციო</w:t>
      </w:r>
      <w:r w:rsidR="00B56B46" w:rsidRPr="00A735B9">
        <w:rPr>
          <w:rFonts w:ascii="Sylfaen" w:hAnsi="Sylfaen"/>
          <w:lang w:val="ka-GE"/>
        </w:rPr>
        <w:t xml:space="preserve"> </w:t>
      </w:r>
      <w:r w:rsidR="00B56B46" w:rsidRPr="00A735B9">
        <w:rPr>
          <w:rFonts w:ascii="Sylfaen" w:hAnsi="Sylfaen"/>
        </w:rPr>
        <w:t>კომის</w:t>
      </w:r>
      <w:r w:rsidR="00B56B46" w:rsidRPr="00A735B9">
        <w:rPr>
          <w:rFonts w:ascii="Sylfaen" w:hAnsi="Sylfaen"/>
          <w:lang w:val="ka-GE"/>
        </w:rPr>
        <w:t xml:space="preserve"> შექმნის შესახებ“.</w:t>
      </w:r>
    </w:p>
    <w:p w14:paraId="16E7EA6D" w14:textId="2D57B7B5" w:rsidR="00C8103B" w:rsidRPr="00A735B9" w:rsidRDefault="00FE54A7" w:rsidP="008728A0">
      <w:pPr>
        <w:spacing w:line="276" w:lineRule="auto"/>
        <w:ind w:firstLine="720"/>
        <w:jc w:val="both"/>
        <w:rPr>
          <w:rFonts w:ascii="Sylfaen" w:hAnsi="Sylfaen"/>
          <w:b/>
          <w:lang w:val="ka-GE"/>
        </w:rPr>
      </w:pPr>
      <w:r w:rsidRPr="00A735B9">
        <w:rPr>
          <w:rFonts w:ascii="Sylfaen" w:hAnsi="Sylfaen"/>
          <w:lang w:val="ka-GE"/>
        </w:rPr>
        <w:t>ზემოაღნიშნული N01-</w:t>
      </w:r>
      <w:r w:rsidR="00B56B46" w:rsidRPr="00A735B9">
        <w:rPr>
          <w:rFonts w:ascii="Sylfaen" w:hAnsi="Sylfaen"/>
          <w:lang w:val="ka-GE"/>
        </w:rPr>
        <w:t>412</w:t>
      </w:r>
      <w:r w:rsidRPr="00A735B9">
        <w:rPr>
          <w:rFonts w:ascii="Sylfaen" w:hAnsi="Sylfaen"/>
          <w:lang w:val="ka-GE"/>
        </w:rPr>
        <w:t xml:space="preserve">/ო ბრძანებით </w:t>
      </w:r>
      <w:r w:rsidRPr="00A735B9">
        <w:rPr>
          <w:rFonts w:ascii="Sylfaen" w:hAnsi="Sylfaen"/>
          <w:b/>
          <w:lang w:val="ka-GE"/>
        </w:rPr>
        <w:t xml:space="preserve">განისაზღვრა </w:t>
      </w:r>
      <w:r w:rsidRPr="00A735B9">
        <w:rPr>
          <w:rFonts w:ascii="Sylfaen" w:hAnsi="Sylfaen"/>
          <w:lang w:val="ka-GE"/>
        </w:rPr>
        <w:t xml:space="preserve"> </w:t>
      </w:r>
      <w:r w:rsidR="00907CAB" w:rsidRPr="00A735B9">
        <w:rPr>
          <w:rFonts w:ascii="Sylfaen" w:hAnsi="Sylfaen"/>
          <w:b/>
          <w:lang w:val="ka-GE"/>
        </w:rPr>
        <w:t>საინვენტარიზაციო კომისი</w:t>
      </w:r>
      <w:r w:rsidR="00AF317B" w:rsidRPr="00A735B9">
        <w:rPr>
          <w:rFonts w:ascii="Sylfaen" w:hAnsi="Sylfaen"/>
          <w:b/>
          <w:lang w:val="ka-GE"/>
        </w:rPr>
        <w:t>ა</w:t>
      </w:r>
      <w:r w:rsidR="00185DAE">
        <w:rPr>
          <w:rFonts w:ascii="Sylfaen" w:hAnsi="Sylfaen"/>
          <w:b/>
          <w:lang w:val="ka-GE"/>
        </w:rPr>
        <w:t xml:space="preserve"> </w:t>
      </w:r>
      <w:r w:rsidR="00185DAE">
        <w:rPr>
          <w:rFonts w:ascii="Sylfaen" w:hAnsi="Sylfaen"/>
          <w:lang w:val="ka-GE"/>
        </w:rPr>
        <w:t>(შემდეგში კომისია)</w:t>
      </w:r>
      <w:r w:rsidR="00907CAB" w:rsidRPr="00A735B9">
        <w:rPr>
          <w:rFonts w:ascii="Sylfaen" w:hAnsi="Sylfaen"/>
          <w:b/>
          <w:lang w:val="ka-GE"/>
        </w:rPr>
        <w:t xml:space="preserve"> </w:t>
      </w:r>
      <w:r w:rsidR="00AF317B" w:rsidRPr="00A735B9">
        <w:rPr>
          <w:rFonts w:ascii="Sylfaen" w:hAnsi="Sylfaen"/>
          <w:b/>
          <w:lang w:val="ka-GE"/>
        </w:rPr>
        <w:t>შემდეგი  შემადგენლობით</w:t>
      </w:r>
      <w:r w:rsidR="00907CAB" w:rsidRPr="00A735B9">
        <w:rPr>
          <w:rFonts w:ascii="Sylfaen" w:hAnsi="Sylfaen"/>
          <w:b/>
          <w:lang w:val="ka-GE"/>
        </w:rPr>
        <w:t>:</w:t>
      </w:r>
    </w:p>
    <w:p w14:paraId="5A1908C0" w14:textId="192F5533" w:rsidR="00F75116" w:rsidRPr="00A735B9" w:rsidRDefault="00B56B46" w:rsidP="008728A0">
      <w:pPr>
        <w:spacing w:line="276" w:lineRule="auto"/>
        <w:ind w:firstLine="720"/>
        <w:jc w:val="both"/>
        <w:rPr>
          <w:rFonts w:ascii="Sylfaen" w:hAnsi="Sylfaen"/>
          <w:lang w:val="ka-GE"/>
        </w:rPr>
      </w:pPr>
      <w:r w:rsidRPr="00A735B9">
        <w:rPr>
          <w:rFonts w:ascii="Sylfaen" w:hAnsi="Sylfaen"/>
          <w:b/>
          <w:lang w:val="ka-GE"/>
        </w:rPr>
        <w:t>გიორგი წოწკოლაური</w:t>
      </w:r>
      <w:r w:rsidR="00F75116" w:rsidRPr="00A735B9">
        <w:rPr>
          <w:rFonts w:ascii="Sylfaen" w:hAnsi="Sylfaen"/>
          <w:lang w:val="ka-GE"/>
        </w:rPr>
        <w:t xml:space="preserve"> - საქართველოს</w:t>
      </w:r>
      <w:r w:rsidRPr="00A735B9">
        <w:rPr>
          <w:rFonts w:ascii="Sylfaen" w:hAnsi="Sylfaen"/>
          <w:lang w:val="ka-GE"/>
        </w:rPr>
        <w:t xml:space="preserve"> ოკუპირებული ტერიტორიებიდან დევნილთ,</w:t>
      </w:r>
      <w:r w:rsidR="00F75116" w:rsidRPr="00A735B9">
        <w:rPr>
          <w:rFonts w:ascii="Sylfaen" w:hAnsi="Sylfaen"/>
          <w:lang w:val="ka-GE"/>
        </w:rPr>
        <w:t xml:space="preserve"> შრომის, ჯანმრთელობისა და სოციალური დაცვის მინისტრის მოადგილე, კომისიის თავმჯდომარე;</w:t>
      </w:r>
    </w:p>
    <w:p w14:paraId="0D718D96" w14:textId="77777777" w:rsidR="00630C7F" w:rsidRPr="00A735B9" w:rsidRDefault="00B56B46" w:rsidP="008728A0">
      <w:pPr>
        <w:spacing w:line="276" w:lineRule="auto"/>
        <w:ind w:firstLine="720"/>
        <w:jc w:val="both"/>
        <w:rPr>
          <w:rFonts w:ascii="Sylfaen" w:hAnsi="Sylfaen" w:cs="Arial"/>
          <w:noProof w:val="0"/>
          <w:lang w:val="ka-GE" w:eastAsia="en-US"/>
        </w:rPr>
      </w:pPr>
      <w:r w:rsidRPr="00A735B9">
        <w:rPr>
          <w:rFonts w:ascii="Sylfaen" w:hAnsi="Sylfaen" w:cs="Sylfaen"/>
          <w:b/>
          <w:noProof w:val="0"/>
          <w:lang w:val="ka-GE" w:eastAsia="en-US"/>
        </w:rPr>
        <w:t>ა</w:t>
      </w:r>
      <w:r w:rsidRPr="00B56B46">
        <w:rPr>
          <w:rFonts w:ascii="Sylfaen" w:hAnsi="Sylfaen" w:cs="Sylfaen"/>
          <w:b/>
          <w:noProof w:val="0"/>
          <w:lang w:val="ka-GE" w:eastAsia="en-US"/>
        </w:rPr>
        <w:t>ლექსი</w:t>
      </w:r>
      <w:r w:rsidRPr="00A735B9">
        <w:rPr>
          <w:rFonts w:ascii="Sylfaen" w:hAnsi="Sylfaen" w:cs="Sylfaen"/>
          <w:b/>
          <w:noProof w:val="0"/>
          <w:lang w:val="ka-GE" w:eastAsia="en-US"/>
        </w:rPr>
        <w:t xml:space="preserve"> </w:t>
      </w:r>
      <w:r w:rsidRPr="00B56B46">
        <w:rPr>
          <w:rFonts w:ascii="Sylfaen" w:hAnsi="Sylfaen" w:cs="Sylfaen"/>
          <w:b/>
          <w:noProof w:val="0"/>
          <w:lang w:val="ka-GE" w:eastAsia="en-US"/>
        </w:rPr>
        <w:t>ჟვანია</w:t>
      </w:r>
      <w:r w:rsidRPr="00B56B46">
        <w:rPr>
          <w:rFonts w:ascii="Sylfaen" w:hAnsi="Sylfaen" w:cs="Arial"/>
          <w:noProof w:val="0"/>
          <w:lang w:val="ka-GE" w:eastAsia="en-US"/>
        </w:rPr>
        <w:t xml:space="preserve"> - </w:t>
      </w:r>
      <w:r w:rsidRPr="00B56B46">
        <w:rPr>
          <w:rFonts w:ascii="Sylfaen" w:hAnsi="Sylfaen" w:cs="Sylfaen"/>
          <w:noProof w:val="0"/>
          <w:lang w:val="ka-GE" w:eastAsia="en-US"/>
        </w:rPr>
        <w:t>სამინისტროს</w:t>
      </w:r>
      <w:r w:rsidRPr="00A735B9">
        <w:rPr>
          <w:rFonts w:ascii="Sylfaen" w:hAnsi="Sylfaen" w:cs="Sylfaen"/>
          <w:noProof w:val="0"/>
          <w:lang w:val="ka-GE" w:eastAsia="en-US"/>
        </w:rPr>
        <w:t xml:space="preserve"> </w:t>
      </w:r>
      <w:r w:rsidRPr="00B56B46">
        <w:rPr>
          <w:rFonts w:ascii="Sylfaen" w:hAnsi="Sylfaen" w:cs="Sylfaen"/>
          <w:noProof w:val="0"/>
          <w:lang w:val="ka-GE" w:eastAsia="en-US"/>
        </w:rPr>
        <w:t>ადმინისტრაციის</w:t>
      </w:r>
      <w:r w:rsidRPr="00A735B9">
        <w:rPr>
          <w:rFonts w:ascii="Sylfaen" w:hAnsi="Sylfaen" w:cs="Sylfaen"/>
          <w:noProof w:val="0"/>
          <w:lang w:val="ka-GE" w:eastAsia="en-US"/>
        </w:rPr>
        <w:t xml:space="preserve"> </w:t>
      </w:r>
      <w:r w:rsidRPr="00B56B46">
        <w:rPr>
          <w:rFonts w:ascii="Sylfaen" w:hAnsi="Sylfaen" w:cs="Sylfaen"/>
          <w:noProof w:val="0"/>
          <w:lang w:val="ka-GE" w:eastAsia="en-US"/>
        </w:rPr>
        <w:t>უფროსის</w:t>
      </w:r>
      <w:r w:rsidRPr="00A735B9">
        <w:rPr>
          <w:rFonts w:ascii="Sylfaen" w:hAnsi="Sylfaen" w:cs="Sylfaen"/>
          <w:noProof w:val="0"/>
          <w:lang w:val="ka-GE" w:eastAsia="en-US"/>
        </w:rPr>
        <w:t xml:space="preserve"> </w:t>
      </w:r>
      <w:r w:rsidRPr="00B56B46">
        <w:rPr>
          <w:rFonts w:ascii="Sylfaen" w:hAnsi="Sylfaen" w:cs="Sylfaen"/>
          <w:noProof w:val="0"/>
          <w:lang w:val="ka-GE" w:eastAsia="en-US"/>
        </w:rPr>
        <w:t>მოვალეობის</w:t>
      </w:r>
      <w:r w:rsidRPr="00A735B9">
        <w:rPr>
          <w:rFonts w:ascii="Sylfaen" w:hAnsi="Sylfaen" w:cs="Sylfaen"/>
          <w:noProof w:val="0"/>
          <w:lang w:val="ka-GE" w:eastAsia="en-US"/>
        </w:rPr>
        <w:t xml:space="preserve"> </w:t>
      </w:r>
      <w:r w:rsidRPr="00B56B46">
        <w:rPr>
          <w:rFonts w:ascii="Sylfaen" w:hAnsi="Sylfaen" w:cs="Sylfaen"/>
          <w:noProof w:val="0"/>
          <w:lang w:val="ka-GE" w:eastAsia="en-US"/>
        </w:rPr>
        <w:t>შემსრულებელი</w:t>
      </w:r>
      <w:r w:rsidRPr="00B56B46">
        <w:rPr>
          <w:rFonts w:ascii="Sylfaen" w:hAnsi="Sylfaen" w:cs="Arial"/>
          <w:noProof w:val="0"/>
          <w:lang w:val="ka-GE" w:eastAsia="en-US"/>
        </w:rPr>
        <w:t>,</w:t>
      </w:r>
      <w:r w:rsidRPr="00A735B9">
        <w:rPr>
          <w:rFonts w:ascii="Sylfaen" w:hAnsi="Sylfaen" w:cs="Arial"/>
          <w:noProof w:val="0"/>
          <w:lang w:val="ka-GE" w:eastAsia="en-US"/>
        </w:rPr>
        <w:t xml:space="preserve"> </w:t>
      </w:r>
      <w:r w:rsidRPr="00B56B46">
        <w:rPr>
          <w:rFonts w:ascii="Sylfaen" w:hAnsi="Sylfaen" w:cs="Arial"/>
          <w:noProof w:val="0"/>
          <w:lang w:val="ka-GE" w:eastAsia="en-US"/>
        </w:rPr>
        <w:t xml:space="preserve"> </w:t>
      </w:r>
      <w:r w:rsidRPr="00B56B46">
        <w:rPr>
          <w:rFonts w:ascii="Sylfaen" w:hAnsi="Sylfaen" w:cs="Sylfaen"/>
          <w:noProof w:val="0"/>
          <w:lang w:val="ka-GE" w:eastAsia="en-US"/>
        </w:rPr>
        <w:t>კომისიის</w:t>
      </w:r>
      <w:r w:rsidRPr="00A735B9">
        <w:rPr>
          <w:rFonts w:ascii="Sylfaen" w:hAnsi="Sylfaen" w:cs="Sylfaen"/>
          <w:noProof w:val="0"/>
          <w:lang w:val="ka-GE" w:eastAsia="en-US"/>
        </w:rPr>
        <w:t xml:space="preserve"> </w:t>
      </w:r>
      <w:r w:rsidRPr="00B56B46">
        <w:rPr>
          <w:rFonts w:ascii="Sylfaen" w:hAnsi="Sylfaen" w:cs="Sylfaen"/>
          <w:noProof w:val="0"/>
          <w:lang w:val="ka-GE" w:eastAsia="en-US"/>
        </w:rPr>
        <w:t>თავმჯდომარის</w:t>
      </w:r>
      <w:r w:rsidRPr="00A735B9">
        <w:rPr>
          <w:rFonts w:ascii="Sylfaen" w:hAnsi="Sylfaen" w:cs="Sylfaen"/>
          <w:noProof w:val="0"/>
          <w:lang w:val="ka-GE" w:eastAsia="en-US"/>
        </w:rPr>
        <w:t xml:space="preserve"> </w:t>
      </w:r>
      <w:r w:rsidRPr="00B56B46">
        <w:rPr>
          <w:rFonts w:ascii="Sylfaen" w:hAnsi="Sylfaen" w:cs="Sylfaen"/>
          <w:noProof w:val="0"/>
          <w:lang w:val="ka-GE" w:eastAsia="en-US"/>
        </w:rPr>
        <w:t>მოადგილე</w:t>
      </w:r>
      <w:r w:rsidRPr="00B56B46">
        <w:rPr>
          <w:rFonts w:ascii="Sylfaen" w:hAnsi="Sylfaen" w:cs="Arial"/>
          <w:noProof w:val="0"/>
          <w:lang w:val="ka-GE" w:eastAsia="en-US"/>
        </w:rPr>
        <w:t>;</w:t>
      </w:r>
    </w:p>
    <w:p w14:paraId="5851732E" w14:textId="47E45314" w:rsidR="00767E13" w:rsidRPr="00A735B9" w:rsidRDefault="00B56B46" w:rsidP="008728A0">
      <w:pPr>
        <w:spacing w:line="276" w:lineRule="auto"/>
        <w:ind w:firstLine="720"/>
        <w:jc w:val="both"/>
        <w:rPr>
          <w:rFonts w:ascii="Sylfaen" w:hAnsi="Sylfaen" w:cs="Sylfaen"/>
          <w:noProof w:val="0"/>
          <w:lang w:val="ka-GE" w:eastAsia="en-US"/>
        </w:rPr>
      </w:pPr>
      <w:r w:rsidRPr="00B56B46">
        <w:rPr>
          <w:rFonts w:ascii="Sylfaen" w:hAnsi="Sylfaen" w:cs="Sylfaen"/>
          <w:b/>
          <w:noProof w:val="0"/>
          <w:lang w:val="ka-GE" w:eastAsia="en-US"/>
        </w:rPr>
        <w:t>ლევან</w:t>
      </w:r>
      <w:r w:rsidRPr="00A735B9">
        <w:rPr>
          <w:rFonts w:ascii="Sylfaen" w:hAnsi="Sylfaen" w:cs="Sylfaen"/>
          <w:b/>
          <w:noProof w:val="0"/>
          <w:lang w:val="ka-GE" w:eastAsia="en-US"/>
        </w:rPr>
        <w:t xml:space="preserve"> </w:t>
      </w:r>
      <w:r w:rsidRPr="00B56B46">
        <w:rPr>
          <w:rFonts w:ascii="Sylfaen" w:hAnsi="Sylfaen" w:cs="Sylfaen"/>
          <w:b/>
          <w:noProof w:val="0"/>
          <w:lang w:val="ka-GE" w:eastAsia="en-US"/>
        </w:rPr>
        <w:t>გოგოძე</w:t>
      </w:r>
      <w:r w:rsidRPr="00B56B46">
        <w:rPr>
          <w:rFonts w:ascii="Sylfaen" w:hAnsi="Sylfaen" w:cs="Arial"/>
          <w:noProof w:val="0"/>
          <w:lang w:val="ka-GE" w:eastAsia="en-US"/>
        </w:rPr>
        <w:t xml:space="preserve"> - </w:t>
      </w:r>
      <w:r w:rsidRPr="00B56B46">
        <w:rPr>
          <w:rFonts w:ascii="Sylfaen" w:hAnsi="Sylfaen" w:cs="Sylfaen"/>
          <w:noProof w:val="0"/>
          <w:lang w:val="ka-GE" w:eastAsia="en-US"/>
        </w:rPr>
        <w:t>სამინისტროს</w:t>
      </w:r>
      <w:r w:rsidRPr="00A735B9">
        <w:rPr>
          <w:rFonts w:ascii="Sylfaen" w:hAnsi="Sylfaen" w:cs="Sylfaen"/>
          <w:noProof w:val="0"/>
          <w:lang w:val="ka-GE" w:eastAsia="en-US"/>
        </w:rPr>
        <w:t xml:space="preserve"> </w:t>
      </w:r>
      <w:r w:rsidRPr="00B56B46">
        <w:rPr>
          <w:rFonts w:ascii="Sylfaen" w:hAnsi="Sylfaen" w:cs="Sylfaen"/>
          <w:noProof w:val="0"/>
          <w:lang w:val="ka-GE" w:eastAsia="en-US"/>
        </w:rPr>
        <w:t>სახელმწიფო</w:t>
      </w:r>
      <w:r w:rsidRPr="00A735B9">
        <w:rPr>
          <w:rFonts w:ascii="Sylfaen" w:hAnsi="Sylfaen" w:cs="Sylfaen"/>
          <w:noProof w:val="0"/>
          <w:lang w:val="ka-GE" w:eastAsia="en-US"/>
        </w:rPr>
        <w:t xml:space="preserve"> </w:t>
      </w:r>
      <w:r w:rsidRPr="00B56B46">
        <w:rPr>
          <w:rFonts w:ascii="Sylfaen" w:hAnsi="Sylfaen" w:cs="Sylfaen"/>
          <w:noProof w:val="0"/>
          <w:lang w:val="ka-GE" w:eastAsia="en-US"/>
        </w:rPr>
        <w:t>კონტროლს</w:t>
      </w:r>
      <w:r w:rsidRPr="00A735B9">
        <w:rPr>
          <w:rFonts w:ascii="Sylfaen" w:hAnsi="Sylfaen" w:cs="Sylfaen"/>
          <w:noProof w:val="0"/>
          <w:lang w:val="ka-GE" w:eastAsia="en-US"/>
        </w:rPr>
        <w:t xml:space="preserve"> </w:t>
      </w:r>
      <w:r w:rsidRPr="00B56B46">
        <w:rPr>
          <w:rFonts w:ascii="Sylfaen" w:hAnsi="Sylfaen" w:cs="Sylfaen"/>
          <w:noProof w:val="0"/>
          <w:lang w:val="ka-GE" w:eastAsia="en-US"/>
        </w:rPr>
        <w:t>დაქვემდებარებული</w:t>
      </w:r>
      <w:r w:rsidRPr="00A735B9">
        <w:rPr>
          <w:rFonts w:ascii="Sylfaen" w:hAnsi="Sylfaen" w:cs="Sylfaen"/>
          <w:noProof w:val="0"/>
          <w:lang w:val="ka-GE" w:eastAsia="en-US"/>
        </w:rPr>
        <w:t xml:space="preserve"> </w:t>
      </w:r>
      <w:r w:rsidRPr="00B56B46">
        <w:rPr>
          <w:rFonts w:ascii="Sylfaen" w:hAnsi="Sylfaen" w:cs="Sylfaen"/>
          <w:noProof w:val="0"/>
          <w:lang w:val="ka-GE" w:eastAsia="en-US"/>
        </w:rPr>
        <w:t>სსიპ</w:t>
      </w:r>
      <w:r w:rsidRPr="00B56B46">
        <w:rPr>
          <w:rFonts w:ascii="Sylfaen" w:hAnsi="Sylfaen" w:cs="Arial"/>
          <w:noProof w:val="0"/>
          <w:lang w:val="ka-GE" w:eastAsia="en-US"/>
        </w:rPr>
        <w:t xml:space="preserve"> - </w:t>
      </w:r>
      <w:r w:rsidRPr="00B56B46">
        <w:rPr>
          <w:rFonts w:ascii="Sylfaen" w:hAnsi="Sylfaen" w:cs="Sylfaen"/>
          <w:noProof w:val="0"/>
          <w:lang w:val="ka-GE" w:eastAsia="en-US"/>
        </w:rPr>
        <w:t>სოციალური</w:t>
      </w:r>
      <w:r w:rsidRPr="00A735B9">
        <w:rPr>
          <w:rFonts w:ascii="Sylfaen" w:hAnsi="Sylfaen" w:cs="Sylfaen"/>
          <w:noProof w:val="0"/>
          <w:lang w:val="ka-GE" w:eastAsia="en-US"/>
        </w:rPr>
        <w:t xml:space="preserve"> </w:t>
      </w:r>
      <w:r w:rsidRPr="00B56B46">
        <w:rPr>
          <w:rFonts w:ascii="Sylfaen" w:hAnsi="Sylfaen" w:cs="Sylfaen"/>
          <w:noProof w:val="0"/>
          <w:lang w:val="ka-GE" w:eastAsia="en-US"/>
        </w:rPr>
        <w:t>მომსახურების</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სააგენტოს</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დირექტორის</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მოადგილე</w:t>
      </w:r>
      <w:r w:rsidRPr="00B56B46">
        <w:rPr>
          <w:rFonts w:ascii="Sylfaen" w:hAnsi="Sylfaen" w:cs="Arial"/>
          <w:noProof w:val="0"/>
          <w:lang w:val="ka-GE" w:eastAsia="en-US"/>
        </w:rPr>
        <w:t xml:space="preserve">, </w:t>
      </w:r>
      <w:r w:rsidRPr="00B56B46">
        <w:rPr>
          <w:rFonts w:ascii="Sylfaen" w:hAnsi="Sylfaen" w:cs="Sylfaen"/>
          <w:noProof w:val="0"/>
          <w:lang w:val="ka-GE" w:eastAsia="en-US"/>
        </w:rPr>
        <w:t>კომისიისწევრი</w:t>
      </w:r>
      <w:r w:rsidRPr="00B56B46">
        <w:rPr>
          <w:rFonts w:ascii="Sylfaen" w:hAnsi="Sylfaen" w:cs="Arial"/>
          <w:noProof w:val="0"/>
          <w:lang w:val="ka-GE" w:eastAsia="en-US"/>
        </w:rPr>
        <w:t xml:space="preserve">; </w:t>
      </w:r>
    </w:p>
    <w:p w14:paraId="47BC94AF" w14:textId="1D540008" w:rsidR="00767E13" w:rsidRPr="00A735B9" w:rsidRDefault="00B56B46" w:rsidP="008728A0">
      <w:pPr>
        <w:spacing w:line="276" w:lineRule="auto"/>
        <w:ind w:firstLine="720"/>
        <w:jc w:val="both"/>
        <w:rPr>
          <w:rFonts w:ascii="Sylfaen" w:hAnsi="Sylfaen" w:cs="Sylfaen"/>
          <w:noProof w:val="0"/>
          <w:lang w:val="ka-GE" w:eastAsia="en-US"/>
        </w:rPr>
      </w:pPr>
      <w:r w:rsidRPr="00B56B46">
        <w:rPr>
          <w:rFonts w:ascii="Sylfaen" w:hAnsi="Sylfaen" w:cs="Sylfaen"/>
          <w:b/>
          <w:noProof w:val="0"/>
          <w:lang w:val="ka-GE" w:eastAsia="en-US"/>
        </w:rPr>
        <w:t>გურამ</w:t>
      </w:r>
      <w:r w:rsidR="00767E13" w:rsidRPr="00A735B9">
        <w:rPr>
          <w:rFonts w:ascii="Sylfaen" w:hAnsi="Sylfaen" w:cs="Sylfaen"/>
          <w:b/>
          <w:noProof w:val="0"/>
          <w:lang w:val="ka-GE" w:eastAsia="en-US"/>
        </w:rPr>
        <w:t xml:space="preserve"> </w:t>
      </w:r>
      <w:r w:rsidRPr="00B56B46">
        <w:rPr>
          <w:rFonts w:ascii="Sylfaen" w:hAnsi="Sylfaen" w:cs="Sylfaen"/>
          <w:b/>
          <w:noProof w:val="0"/>
          <w:lang w:val="ka-GE" w:eastAsia="en-US"/>
        </w:rPr>
        <w:t>გიორგობიანი</w:t>
      </w:r>
      <w:r w:rsidRPr="00B56B46">
        <w:rPr>
          <w:rFonts w:ascii="Sylfaen" w:hAnsi="Sylfaen" w:cs="Arial"/>
          <w:noProof w:val="0"/>
          <w:lang w:val="ka-GE" w:eastAsia="en-US"/>
        </w:rPr>
        <w:t xml:space="preserve"> - </w:t>
      </w:r>
      <w:r w:rsidRPr="00B56B46">
        <w:rPr>
          <w:rFonts w:ascii="Sylfaen" w:hAnsi="Sylfaen" w:cs="Sylfaen"/>
          <w:noProof w:val="0"/>
          <w:lang w:val="ka-GE" w:eastAsia="en-US"/>
        </w:rPr>
        <w:t>სამინისტროს</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ადმინისტრაციის</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მატერიალური</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უზრუნველყოფის</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და</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ლოჯისტიკის</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სამმართველოს</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უფროსი</w:t>
      </w:r>
      <w:r w:rsidRPr="00B56B46">
        <w:rPr>
          <w:rFonts w:ascii="Sylfaen" w:hAnsi="Sylfaen" w:cs="Arial"/>
          <w:noProof w:val="0"/>
          <w:lang w:val="ka-GE" w:eastAsia="en-US"/>
        </w:rPr>
        <w:t xml:space="preserve">, </w:t>
      </w:r>
      <w:r w:rsidRPr="00B56B46">
        <w:rPr>
          <w:rFonts w:ascii="Sylfaen" w:hAnsi="Sylfaen" w:cs="Sylfaen"/>
          <w:noProof w:val="0"/>
          <w:lang w:val="ka-GE" w:eastAsia="en-US"/>
        </w:rPr>
        <w:t>კომისიისწევრი</w:t>
      </w:r>
      <w:r w:rsidRPr="00B56B46">
        <w:rPr>
          <w:rFonts w:ascii="Sylfaen" w:hAnsi="Sylfaen" w:cs="Arial"/>
          <w:noProof w:val="0"/>
          <w:lang w:val="ka-GE" w:eastAsia="en-US"/>
        </w:rPr>
        <w:t>;</w:t>
      </w:r>
    </w:p>
    <w:p w14:paraId="28A0E9C6" w14:textId="0DBB2730" w:rsidR="00767E13" w:rsidRPr="00A735B9" w:rsidRDefault="00B56B46" w:rsidP="008728A0">
      <w:pPr>
        <w:spacing w:line="276" w:lineRule="auto"/>
        <w:ind w:firstLine="720"/>
        <w:jc w:val="both"/>
        <w:rPr>
          <w:rFonts w:ascii="Sylfaen" w:hAnsi="Sylfaen" w:cs="Sylfaen"/>
          <w:noProof w:val="0"/>
          <w:lang w:val="ka-GE" w:eastAsia="en-US"/>
        </w:rPr>
      </w:pPr>
      <w:r w:rsidRPr="00B56B46">
        <w:rPr>
          <w:rFonts w:ascii="Sylfaen" w:hAnsi="Sylfaen" w:cs="Sylfaen"/>
          <w:b/>
          <w:noProof w:val="0"/>
          <w:lang w:val="ka-GE" w:eastAsia="en-US"/>
        </w:rPr>
        <w:t>ნინა</w:t>
      </w:r>
      <w:r w:rsidR="00767E13" w:rsidRPr="00A735B9">
        <w:rPr>
          <w:rFonts w:ascii="Sylfaen" w:hAnsi="Sylfaen" w:cs="Sylfaen"/>
          <w:b/>
          <w:noProof w:val="0"/>
          <w:lang w:val="ka-GE" w:eastAsia="en-US"/>
        </w:rPr>
        <w:t xml:space="preserve"> </w:t>
      </w:r>
      <w:r w:rsidRPr="00B56B46">
        <w:rPr>
          <w:rFonts w:ascii="Sylfaen" w:hAnsi="Sylfaen" w:cs="Sylfaen"/>
          <w:b/>
          <w:noProof w:val="0"/>
          <w:lang w:val="ka-GE" w:eastAsia="en-US"/>
        </w:rPr>
        <w:t>კობაიძე</w:t>
      </w:r>
      <w:r w:rsidRPr="00B56B46">
        <w:rPr>
          <w:rFonts w:ascii="Sylfaen" w:hAnsi="Sylfaen" w:cs="Arial"/>
          <w:noProof w:val="0"/>
          <w:lang w:val="ka-GE" w:eastAsia="en-US"/>
        </w:rPr>
        <w:t xml:space="preserve"> - </w:t>
      </w:r>
      <w:r w:rsidRPr="00B56B46">
        <w:rPr>
          <w:rFonts w:ascii="Sylfaen" w:hAnsi="Sylfaen" w:cs="Sylfaen"/>
          <w:noProof w:val="0"/>
          <w:lang w:val="ka-GE" w:eastAsia="en-US"/>
        </w:rPr>
        <w:t>სამინისტროს</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საფინანსო</w:t>
      </w:r>
      <w:r w:rsidRPr="00B56B46">
        <w:rPr>
          <w:rFonts w:ascii="Sylfaen" w:hAnsi="Sylfaen" w:cs="Arial"/>
          <w:noProof w:val="0"/>
          <w:lang w:val="ka-GE" w:eastAsia="en-US"/>
        </w:rPr>
        <w:t>-</w:t>
      </w:r>
      <w:r w:rsidRPr="00B56B46">
        <w:rPr>
          <w:rFonts w:ascii="Sylfaen" w:hAnsi="Sylfaen" w:cs="Sylfaen"/>
          <w:noProof w:val="0"/>
          <w:lang w:val="ka-GE" w:eastAsia="en-US"/>
        </w:rPr>
        <w:t>ეკონომიკური</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დეპარტამენტის</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საფინანსო</w:t>
      </w:r>
      <w:r w:rsidR="00767E13" w:rsidRPr="00A735B9">
        <w:rPr>
          <w:rFonts w:ascii="Sylfaen" w:hAnsi="Sylfaen" w:cs="Sylfaen"/>
          <w:noProof w:val="0"/>
          <w:lang w:val="ka-GE" w:eastAsia="en-US"/>
        </w:rPr>
        <w:t xml:space="preserve"> </w:t>
      </w:r>
      <w:r w:rsidRPr="00B56B46">
        <w:rPr>
          <w:rFonts w:ascii="Sylfaen" w:hAnsi="Sylfaen" w:cs="Arial"/>
          <w:noProof w:val="0"/>
          <w:lang w:val="ka-GE" w:eastAsia="en-US"/>
        </w:rPr>
        <w:t>-</w:t>
      </w:r>
      <w:r w:rsidRPr="00B56B46">
        <w:rPr>
          <w:rFonts w:ascii="Sylfaen" w:hAnsi="Sylfaen" w:cs="Sylfaen"/>
          <w:noProof w:val="0"/>
          <w:lang w:val="ka-GE" w:eastAsia="en-US"/>
        </w:rPr>
        <w:t>საბიუჯეტო</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და</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ბუღალტრული</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აღრიცხვა</w:t>
      </w:r>
      <w:r w:rsidR="00767E13" w:rsidRPr="00A735B9">
        <w:rPr>
          <w:rFonts w:ascii="Sylfaen" w:hAnsi="Sylfaen" w:cs="Sylfaen"/>
          <w:noProof w:val="0"/>
          <w:lang w:val="ka-GE" w:eastAsia="en-US"/>
        </w:rPr>
        <w:t xml:space="preserve"> </w:t>
      </w:r>
      <w:r w:rsidRPr="00B56B46">
        <w:rPr>
          <w:rFonts w:ascii="Sylfaen" w:hAnsi="Sylfaen" w:cs="Arial"/>
          <w:noProof w:val="0"/>
          <w:lang w:val="ka-GE" w:eastAsia="en-US"/>
        </w:rPr>
        <w:t>-</w:t>
      </w:r>
      <w:r w:rsidR="00767E13" w:rsidRPr="00A735B9">
        <w:rPr>
          <w:rFonts w:ascii="Sylfaen" w:hAnsi="Sylfaen" w:cs="Arial"/>
          <w:noProof w:val="0"/>
          <w:lang w:val="ka-GE" w:eastAsia="en-US"/>
        </w:rPr>
        <w:t xml:space="preserve"> </w:t>
      </w:r>
      <w:r w:rsidRPr="00B56B46">
        <w:rPr>
          <w:rFonts w:ascii="Sylfaen" w:hAnsi="Sylfaen" w:cs="Sylfaen"/>
          <w:noProof w:val="0"/>
          <w:lang w:val="ka-GE" w:eastAsia="en-US"/>
        </w:rPr>
        <w:t>ანგარიშგების</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სამმართველოს</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შრომითი</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ხელშეკრულებით</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დასაქმებული</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პირი</w:t>
      </w:r>
      <w:r w:rsidRPr="00B56B46">
        <w:rPr>
          <w:rFonts w:ascii="Sylfaen" w:hAnsi="Sylfaen" w:cs="Arial"/>
          <w:noProof w:val="0"/>
          <w:lang w:val="ka-GE" w:eastAsia="en-US"/>
        </w:rPr>
        <w:t>,</w:t>
      </w:r>
      <w:r w:rsidRPr="00B56B46">
        <w:rPr>
          <w:rFonts w:ascii="Sylfaen" w:hAnsi="Sylfaen" w:cs="Sylfaen"/>
          <w:noProof w:val="0"/>
          <w:lang w:val="ka-GE" w:eastAsia="en-US"/>
        </w:rPr>
        <w:t>კომისიისწევრი</w:t>
      </w:r>
      <w:r w:rsidRPr="00B56B46">
        <w:rPr>
          <w:rFonts w:ascii="Sylfaen" w:hAnsi="Sylfaen" w:cs="Arial"/>
          <w:noProof w:val="0"/>
          <w:lang w:val="ka-GE" w:eastAsia="en-US"/>
        </w:rPr>
        <w:t xml:space="preserve">; </w:t>
      </w:r>
    </w:p>
    <w:p w14:paraId="40350F7F" w14:textId="77777777" w:rsidR="00B56B46" w:rsidRPr="00B56B46" w:rsidRDefault="00B56B46" w:rsidP="008728A0">
      <w:pPr>
        <w:spacing w:line="276" w:lineRule="auto"/>
        <w:ind w:firstLine="720"/>
        <w:jc w:val="both"/>
        <w:rPr>
          <w:rFonts w:ascii="Sylfaen" w:hAnsi="Sylfaen"/>
          <w:noProof w:val="0"/>
          <w:lang w:val="ka-GE" w:eastAsia="en-US"/>
        </w:rPr>
      </w:pPr>
      <w:r w:rsidRPr="00B56B46">
        <w:rPr>
          <w:rFonts w:ascii="Sylfaen" w:hAnsi="Sylfaen" w:cs="Sylfaen"/>
          <w:b/>
          <w:noProof w:val="0"/>
          <w:lang w:val="ka-GE" w:eastAsia="en-US"/>
        </w:rPr>
        <w:lastRenderedPageBreak/>
        <w:t>თეა</w:t>
      </w:r>
      <w:r w:rsidR="00767E13" w:rsidRPr="00A735B9">
        <w:rPr>
          <w:rFonts w:ascii="Sylfaen" w:hAnsi="Sylfaen" w:cs="Sylfaen"/>
          <w:b/>
          <w:noProof w:val="0"/>
          <w:lang w:val="ka-GE" w:eastAsia="en-US"/>
        </w:rPr>
        <w:t xml:space="preserve"> </w:t>
      </w:r>
      <w:r w:rsidRPr="00B56B46">
        <w:rPr>
          <w:rFonts w:ascii="Sylfaen" w:hAnsi="Sylfaen" w:cs="Sylfaen"/>
          <w:b/>
          <w:noProof w:val="0"/>
          <w:lang w:val="ka-GE" w:eastAsia="en-US"/>
        </w:rPr>
        <w:t>მონასელიძე</w:t>
      </w:r>
      <w:r w:rsidRPr="00B56B46">
        <w:rPr>
          <w:rFonts w:ascii="Sylfaen" w:hAnsi="Sylfaen" w:cs="Arial"/>
          <w:b/>
          <w:noProof w:val="0"/>
          <w:lang w:val="ka-GE" w:eastAsia="en-US"/>
        </w:rPr>
        <w:t xml:space="preserve"> </w:t>
      </w:r>
      <w:r w:rsidRPr="00B56B46">
        <w:rPr>
          <w:rFonts w:ascii="Sylfaen" w:hAnsi="Sylfaen" w:cs="Arial"/>
          <w:noProof w:val="0"/>
          <w:lang w:val="ka-GE" w:eastAsia="en-US"/>
        </w:rPr>
        <w:t xml:space="preserve">- </w:t>
      </w:r>
      <w:r w:rsidRPr="00B56B46">
        <w:rPr>
          <w:rFonts w:ascii="Sylfaen" w:hAnsi="Sylfaen" w:cs="Sylfaen"/>
          <w:noProof w:val="0"/>
          <w:lang w:val="ka-GE" w:eastAsia="en-US"/>
        </w:rPr>
        <w:t>სამინისტროს</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საფინანსო</w:t>
      </w:r>
      <w:r w:rsidR="00767E13" w:rsidRPr="00A735B9">
        <w:rPr>
          <w:rFonts w:ascii="Sylfaen" w:hAnsi="Sylfaen" w:cs="Sylfaen"/>
          <w:noProof w:val="0"/>
          <w:lang w:val="ka-GE" w:eastAsia="en-US"/>
        </w:rPr>
        <w:t xml:space="preserve"> </w:t>
      </w:r>
      <w:r w:rsidRPr="00B56B46">
        <w:rPr>
          <w:rFonts w:ascii="Sylfaen" w:hAnsi="Sylfaen" w:cs="Arial"/>
          <w:noProof w:val="0"/>
          <w:lang w:val="ka-GE" w:eastAsia="en-US"/>
        </w:rPr>
        <w:t>-</w:t>
      </w:r>
      <w:r w:rsidR="00767E13" w:rsidRPr="00A735B9">
        <w:rPr>
          <w:rFonts w:ascii="Sylfaen" w:hAnsi="Sylfaen" w:cs="Arial"/>
          <w:noProof w:val="0"/>
          <w:lang w:val="ka-GE" w:eastAsia="en-US"/>
        </w:rPr>
        <w:t xml:space="preserve"> </w:t>
      </w:r>
      <w:r w:rsidRPr="00B56B46">
        <w:rPr>
          <w:rFonts w:ascii="Sylfaen" w:hAnsi="Sylfaen" w:cs="Sylfaen"/>
          <w:noProof w:val="0"/>
          <w:lang w:val="ka-GE" w:eastAsia="en-US"/>
        </w:rPr>
        <w:t>ეკონომიკური</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დეპარტამენტის</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საფინანსო</w:t>
      </w:r>
      <w:r w:rsidR="00767E13" w:rsidRPr="00A735B9">
        <w:rPr>
          <w:rFonts w:ascii="Sylfaen" w:hAnsi="Sylfaen" w:cs="Sylfaen"/>
          <w:noProof w:val="0"/>
          <w:lang w:val="ka-GE" w:eastAsia="en-US"/>
        </w:rPr>
        <w:t xml:space="preserve"> </w:t>
      </w:r>
      <w:r w:rsidRPr="00B56B46">
        <w:rPr>
          <w:rFonts w:ascii="Sylfaen" w:hAnsi="Sylfaen" w:cs="Arial"/>
          <w:noProof w:val="0"/>
          <w:lang w:val="ka-GE" w:eastAsia="en-US"/>
        </w:rPr>
        <w:t>-</w:t>
      </w:r>
      <w:r w:rsidR="00767E13" w:rsidRPr="00A735B9">
        <w:rPr>
          <w:rFonts w:ascii="Sylfaen" w:hAnsi="Sylfaen" w:cs="Arial"/>
          <w:noProof w:val="0"/>
          <w:lang w:val="ka-GE" w:eastAsia="en-US"/>
        </w:rPr>
        <w:t xml:space="preserve"> </w:t>
      </w:r>
      <w:r w:rsidRPr="00B56B46">
        <w:rPr>
          <w:rFonts w:ascii="Sylfaen" w:hAnsi="Sylfaen" w:cs="Sylfaen"/>
          <w:noProof w:val="0"/>
          <w:lang w:val="ka-GE" w:eastAsia="en-US"/>
        </w:rPr>
        <w:t>საბიუჯეტო</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და</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ბუღალტრული</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აღრიცხვა</w:t>
      </w:r>
      <w:r w:rsidR="00767E13" w:rsidRPr="00A735B9">
        <w:rPr>
          <w:rFonts w:ascii="Sylfaen" w:hAnsi="Sylfaen" w:cs="Sylfaen"/>
          <w:noProof w:val="0"/>
          <w:lang w:val="ka-GE" w:eastAsia="en-US"/>
        </w:rPr>
        <w:t xml:space="preserve"> </w:t>
      </w:r>
      <w:r w:rsidRPr="00B56B46">
        <w:rPr>
          <w:rFonts w:ascii="Sylfaen" w:hAnsi="Sylfaen" w:cs="Arial"/>
          <w:noProof w:val="0"/>
          <w:lang w:val="ka-GE" w:eastAsia="en-US"/>
        </w:rPr>
        <w:t>-</w:t>
      </w:r>
      <w:r w:rsidRPr="00B56B46">
        <w:rPr>
          <w:rFonts w:ascii="Sylfaen" w:hAnsi="Sylfaen" w:cs="Sylfaen"/>
          <w:noProof w:val="0"/>
          <w:lang w:val="ka-GE" w:eastAsia="en-US"/>
        </w:rPr>
        <w:t>ანგარიშგების</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სამმართველოს</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მთავარი</w:t>
      </w:r>
      <w:r w:rsidR="00767E13" w:rsidRPr="00A735B9">
        <w:rPr>
          <w:rFonts w:ascii="Sylfaen" w:hAnsi="Sylfaen" w:cs="Sylfaen"/>
          <w:noProof w:val="0"/>
          <w:lang w:val="ka-GE" w:eastAsia="en-US"/>
        </w:rPr>
        <w:t xml:space="preserve"> </w:t>
      </w:r>
      <w:r w:rsidRPr="00B56B46">
        <w:rPr>
          <w:rFonts w:ascii="Sylfaen" w:hAnsi="Sylfaen" w:cs="Sylfaen"/>
          <w:noProof w:val="0"/>
          <w:lang w:val="ka-GE" w:eastAsia="en-US"/>
        </w:rPr>
        <w:t>სპეციალისტი</w:t>
      </w:r>
      <w:r w:rsidRPr="00B56B46">
        <w:rPr>
          <w:rFonts w:ascii="Sylfaen" w:hAnsi="Sylfaen" w:cs="Arial"/>
          <w:noProof w:val="0"/>
          <w:lang w:val="ka-GE" w:eastAsia="en-US"/>
        </w:rPr>
        <w:t xml:space="preserve">, </w:t>
      </w:r>
      <w:r w:rsidRPr="00B56B46">
        <w:rPr>
          <w:rFonts w:ascii="Sylfaen" w:hAnsi="Sylfaen" w:cs="Sylfaen"/>
          <w:noProof w:val="0"/>
          <w:lang w:val="ka-GE" w:eastAsia="en-US"/>
        </w:rPr>
        <w:t>კომისიის</w:t>
      </w:r>
      <w:r w:rsidR="00767E13" w:rsidRPr="00A735B9">
        <w:rPr>
          <w:rFonts w:ascii="Sylfaen" w:hAnsi="Sylfaen" w:cs="Sylfaen"/>
          <w:noProof w:val="0"/>
          <w:lang w:eastAsia="en-US"/>
        </w:rPr>
        <w:t xml:space="preserve"> </w:t>
      </w:r>
      <w:r w:rsidRPr="00B56B46">
        <w:rPr>
          <w:rFonts w:ascii="Sylfaen" w:hAnsi="Sylfaen" w:cs="Sylfaen"/>
          <w:noProof w:val="0"/>
          <w:lang w:val="ka-GE" w:eastAsia="en-US"/>
        </w:rPr>
        <w:t>მდივანი</w:t>
      </w:r>
      <w:r w:rsidRPr="00B56B46">
        <w:rPr>
          <w:rFonts w:ascii="Sylfaen" w:hAnsi="Sylfaen" w:cs="Arial"/>
          <w:noProof w:val="0"/>
          <w:lang w:val="ka-GE" w:eastAsia="en-US"/>
        </w:rPr>
        <w:t xml:space="preserve">; </w:t>
      </w:r>
    </w:p>
    <w:p w14:paraId="4EA04850" w14:textId="5FDB03EC" w:rsidR="00767E13" w:rsidRPr="00A735B9" w:rsidRDefault="00B56B46" w:rsidP="008728A0">
      <w:pPr>
        <w:spacing w:line="276" w:lineRule="auto"/>
        <w:ind w:firstLine="720"/>
        <w:jc w:val="both"/>
        <w:rPr>
          <w:rFonts w:ascii="Sylfaen" w:hAnsi="Sylfaen" w:cs="Arial"/>
          <w:noProof w:val="0"/>
          <w:lang w:val="ka-GE" w:eastAsia="en-US"/>
        </w:rPr>
      </w:pPr>
      <w:r w:rsidRPr="00A735B9">
        <w:rPr>
          <w:rFonts w:ascii="Sylfaen" w:hAnsi="Sylfaen" w:cs="Sylfaen"/>
          <w:b/>
          <w:noProof w:val="0"/>
          <w:lang w:val="ka-GE" w:eastAsia="en-US"/>
        </w:rPr>
        <w:t>გიორგი</w:t>
      </w:r>
      <w:r w:rsidR="00630C7F" w:rsidRPr="00A735B9">
        <w:rPr>
          <w:rFonts w:ascii="Sylfaen" w:hAnsi="Sylfaen" w:cs="Sylfaen"/>
          <w:b/>
          <w:noProof w:val="0"/>
          <w:lang w:val="ka-GE" w:eastAsia="en-US"/>
        </w:rPr>
        <w:t xml:space="preserve"> </w:t>
      </w:r>
      <w:r w:rsidRPr="00A735B9">
        <w:rPr>
          <w:rFonts w:ascii="Sylfaen" w:hAnsi="Sylfaen" w:cs="Sylfaen"/>
          <w:b/>
          <w:noProof w:val="0"/>
          <w:lang w:val="ka-GE" w:eastAsia="en-US"/>
        </w:rPr>
        <w:t>გვალია</w:t>
      </w:r>
      <w:r w:rsidRPr="00A735B9">
        <w:rPr>
          <w:rFonts w:ascii="Sylfaen" w:hAnsi="Sylfaen" w:cs="Arial"/>
          <w:noProof w:val="0"/>
          <w:lang w:val="ka-GE" w:eastAsia="en-US"/>
        </w:rPr>
        <w:t xml:space="preserve"> - </w:t>
      </w:r>
      <w:r w:rsidRPr="00A735B9">
        <w:rPr>
          <w:rFonts w:ascii="Sylfaen" w:hAnsi="Sylfaen" w:cs="Sylfaen"/>
          <w:noProof w:val="0"/>
          <w:lang w:val="ka-GE" w:eastAsia="en-US"/>
        </w:rPr>
        <w:t>სამინისტროს</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შიდა</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აუდიტის</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დეპარტამენტის</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შიდააუდიტის</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სამმართველოს</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უფროსი</w:t>
      </w:r>
      <w:r w:rsidRPr="00A735B9">
        <w:rPr>
          <w:rFonts w:ascii="Sylfaen" w:hAnsi="Sylfaen" w:cs="Arial"/>
          <w:noProof w:val="0"/>
          <w:lang w:val="ka-GE" w:eastAsia="en-US"/>
        </w:rPr>
        <w:t>,</w:t>
      </w:r>
      <w:r w:rsidR="00767E13" w:rsidRPr="00A735B9">
        <w:rPr>
          <w:rFonts w:ascii="Sylfaen" w:hAnsi="Sylfaen" w:cs="Arial"/>
          <w:noProof w:val="0"/>
          <w:lang w:val="ka-GE" w:eastAsia="en-US"/>
        </w:rPr>
        <w:t xml:space="preserve"> </w:t>
      </w:r>
      <w:r w:rsidRPr="00A735B9">
        <w:rPr>
          <w:rFonts w:ascii="Sylfaen" w:hAnsi="Sylfaen" w:cs="Sylfaen"/>
          <w:noProof w:val="0"/>
          <w:lang w:val="ka-GE" w:eastAsia="en-US"/>
        </w:rPr>
        <w:t>კომისიის</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წევრი</w:t>
      </w:r>
      <w:r w:rsidRPr="00A735B9">
        <w:rPr>
          <w:rFonts w:ascii="Sylfaen" w:hAnsi="Sylfaen" w:cs="Arial"/>
          <w:noProof w:val="0"/>
          <w:lang w:val="ka-GE" w:eastAsia="en-US"/>
        </w:rPr>
        <w:t xml:space="preserve">; </w:t>
      </w:r>
    </w:p>
    <w:p w14:paraId="76030258" w14:textId="70326A5F" w:rsidR="00767E13" w:rsidRPr="00A735B9" w:rsidRDefault="00B56B46" w:rsidP="008728A0">
      <w:pPr>
        <w:spacing w:line="276" w:lineRule="auto"/>
        <w:ind w:firstLine="720"/>
        <w:jc w:val="both"/>
        <w:rPr>
          <w:rFonts w:ascii="Sylfaen" w:hAnsi="Sylfaen" w:cs="Arial"/>
          <w:noProof w:val="0"/>
          <w:lang w:val="ka-GE" w:eastAsia="en-US"/>
        </w:rPr>
      </w:pPr>
      <w:r w:rsidRPr="00A735B9">
        <w:rPr>
          <w:rFonts w:ascii="Sylfaen" w:hAnsi="Sylfaen" w:cs="Sylfaen"/>
          <w:b/>
          <w:noProof w:val="0"/>
          <w:lang w:val="ka-GE" w:eastAsia="en-US"/>
        </w:rPr>
        <w:t>მიხეილ</w:t>
      </w:r>
      <w:r w:rsidR="00767E13" w:rsidRPr="00A735B9">
        <w:rPr>
          <w:rFonts w:ascii="Sylfaen" w:hAnsi="Sylfaen" w:cs="Sylfaen"/>
          <w:b/>
          <w:noProof w:val="0"/>
          <w:lang w:val="ka-GE" w:eastAsia="en-US"/>
        </w:rPr>
        <w:t xml:space="preserve"> </w:t>
      </w:r>
      <w:r w:rsidRPr="00A735B9">
        <w:rPr>
          <w:rFonts w:ascii="Sylfaen" w:hAnsi="Sylfaen" w:cs="Sylfaen"/>
          <w:b/>
          <w:noProof w:val="0"/>
          <w:lang w:val="ka-GE" w:eastAsia="en-US"/>
        </w:rPr>
        <w:t>ჟიჟილაშვილი</w:t>
      </w:r>
      <w:r w:rsidRPr="00A735B9">
        <w:rPr>
          <w:rFonts w:ascii="Sylfaen" w:hAnsi="Sylfaen" w:cs="Arial"/>
          <w:b/>
          <w:noProof w:val="0"/>
          <w:lang w:val="ka-GE" w:eastAsia="en-US"/>
        </w:rPr>
        <w:t xml:space="preserve"> </w:t>
      </w:r>
      <w:r w:rsidRPr="00A735B9">
        <w:rPr>
          <w:rFonts w:ascii="Sylfaen" w:hAnsi="Sylfaen" w:cs="Arial"/>
          <w:noProof w:val="0"/>
          <w:lang w:val="ka-GE" w:eastAsia="en-US"/>
        </w:rPr>
        <w:t xml:space="preserve">- </w:t>
      </w:r>
      <w:r w:rsidRPr="00A735B9">
        <w:rPr>
          <w:rFonts w:ascii="Sylfaen" w:hAnsi="Sylfaen" w:cs="Sylfaen"/>
          <w:noProof w:val="0"/>
          <w:lang w:val="ka-GE" w:eastAsia="en-US"/>
        </w:rPr>
        <w:t>სამინისტროს</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ადმინისტრაციის</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მატერიალური</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უზრუნველყოფის</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და</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ლოჯისტიკის</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სამმართველოს</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მთავარი</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სპეციალისტი</w:t>
      </w:r>
      <w:r w:rsidRPr="00A735B9">
        <w:rPr>
          <w:rFonts w:ascii="Sylfaen" w:hAnsi="Sylfaen" w:cs="Arial"/>
          <w:noProof w:val="0"/>
          <w:lang w:val="ka-GE" w:eastAsia="en-US"/>
        </w:rPr>
        <w:t xml:space="preserve">, </w:t>
      </w:r>
      <w:r w:rsidRPr="00A735B9">
        <w:rPr>
          <w:rFonts w:ascii="Sylfaen" w:hAnsi="Sylfaen" w:cs="Sylfaen"/>
          <w:noProof w:val="0"/>
          <w:lang w:val="ka-GE" w:eastAsia="en-US"/>
        </w:rPr>
        <w:t>კომისიისწევრი</w:t>
      </w:r>
    </w:p>
    <w:p w14:paraId="6C7DEFA3" w14:textId="59279F18" w:rsidR="00767E13" w:rsidRPr="00630C7F" w:rsidRDefault="00B56B46" w:rsidP="008728A0">
      <w:pPr>
        <w:spacing w:line="276" w:lineRule="auto"/>
        <w:ind w:firstLine="720"/>
        <w:jc w:val="both"/>
        <w:rPr>
          <w:rFonts w:ascii="Sylfaen" w:hAnsi="Sylfaen" w:cs="Arial"/>
          <w:noProof w:val="0"/>
          <w:lang w:val="ka-GE" w:eastAsia="en-US"/>
        </w:rPr>
      </w:pPr>
      <w:r w:rsidRPr="00A735B9">
        <w:rPr>
          <w:rFonts w:ascii="Sylfaen" w:hAnsi="Sylfaen" w:cs="Sylfaen"/>
          <w:b/>
          <w:noProof w:val="0"/>
          <w:lang w:val="ka-GE" w:eastAsia="en-US"/>
        </w:rPr>
        <w:t>ზურაბ</w:t>
      </w:r>
      <w:r w:rsidR="00767E13" w:rsidRPr="00A735B9">
        <w:rPr>
          <w:rFonts w:ascii="Sylfaen" w:hAnsi="Sylfaen" w:cs="Sylfaen"/>
          <w:b/>
          <w:noProof w:val="0"/>
          <w:lang w:val="ka-GE" w:eastAsia="en-US"/>
        </w:rPr>
        <w:t xml:space="preserve"> </w:t>
      </w:r>
      <w:r w:rsidRPr="00A735B9">
        <w:rPr>
          <w:rFonts w:ascii="Sylfaen" w:hAnsi="Sylfaen" w:cs="Sylfaen"/>
          <w:b/>
          <w:noProof w:val="0"/>
          <w:lang w:val="ka-GE" w:eastAsia="en-US"/>
        </w:rPr>
        <w:t>ტყემალაძე</w:t>
      </w:r>
      <w:r w:rsidRPr="00A735B9">
        <w:rPr>
          <w:rFonts w:ascii="Sylfaen" w:hAnsi="Sylfaen" w:cs="Arial"/>
          <w:noProof w:val="0"/>
          <w:lang w:val="ka-GE" w:eastAsia="en-US"/>
        </w:rPr>
        <w:t xml:space="preserve"> - </w:t>
      </w:r>
      <w:r w:rsidRPr="00A735B9">
        <w:rPr>
          <w:rFonts w:ascii="Sylfaen" w:hAnsi="Sylfaen" w:cs="Sylfaen"/>
          <w:noProof w:val="0"/>
          <w:lang w:val="ka-GE" w:eastAsia="en-US"/>
        </w:rPr>
        <w:t>სამინისტროს</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ადმინისტრაციის</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მატერიალური</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უზრუნველყოფის</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და</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ლოჯისტიკის</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სამმართველოს</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უფროსი</w:t>
      </w:r>
      <w:r w:rsidR="00767E13" w:rsidRPr="00A735B9">
        <w:rPr>
          <w:rFonts w:ascii="Sylfaen" w:hAnsi="Sylfaen" w:cs="Sylfaen"/>
          <w:noProof w:val="0"/>
          <w:lang w:val="ka-GE" w:eastAsia="en-US"/>
        </w:rPr>
        <w:t xml:space="preserve"> </w:t>
      </w:r>
      <w:r w:rsidRPr="00A735B9">
        <w:rPr>
          <w:rFonts w:ascii="Sylfaen" w:hAnsi="Sylfaen" w:cs="Sylfaen"/>
          <w:noProof w:val="0"/>
          <w:lang w:val="ka-GE" w:eastAsia="en-US"/>
        </w:rPr>
        <w:t>სპეციალისტი</w:t>
      </w:r>
      <w:r w:rsidRPr="00A735B9">
        <w:rPr>
          <w:rFonts w:ascii="Sylfaen" w:hAnsi="Sylfaen" w:cs="Arial"/>
          <w:noProof w:val="0"/>
          <w:lang w:val="ka-GE" w:eastAsia="en-US"/>
        </w:rPr>
        <w:t xml:space="preserve">, </w:t>
      </w:r>
      <w:r w:rsidRPr="00630C7F">
        <w:rPr>
          <w:rFonts w:ascii="Sylfaen" w:hAnsi="Sylfaen" w:cs="Sylfaen"/>
          <w:noProof w:val="0"/>
          <w:lang w:val="ka-GE" w:eastAsia="en-US"/>
        </w:rPr>
        <w:t>კომისიისწევრი</w:t>
      </w:r>
      <w:r w:rsidR="00767E13" w:rsidRPr="00630C7F">
        <w:rPr>
          <w:rFonts w:ascii="Sylfaen" w:hAnsi="Sylfaen" w:cs="Arial"/>
          <w:noProof w:val="0"/>
          <w:lang w:val="ka-GE" w:eastAsia="en-US"/>
        </w:rPr>
        <w:t>;</w:t>
      </w:r>
    </w:p>
    <w:p w14:paraId="365F4237" w14:textId="600F3ACD" w:rsidR="00767E13" w:rsidRPr="00630C7F" w:rsidRDefault="00B56B46" w:rsidP="008728A0">
      <w:pPr>
        <w:spacing w:line="276" w:lineRule="auto"/>
        <w:ind w:firstLine="720"/>
        <w:jc w:val="both"/>
        <w:rPr>
          <w:rFonts w:ascii="Sylfaen" w:hAnsi="Sylfaen" w:cs="Sylfaen"/>
          <w:noProof w:val="0"/>
          <w:lang w:eastAsia="en-US"/>
        </w:rPr>
      </w:pPr>
      <w:r w:rsidRPr="00630C7F">
        <w:rPr>
          <w:rFonts w:ascii="Sylfaen" w:hAnsi="Sylfaen" w:cs="Sylfaen"/>
          <w:b/>
          <w:noProof w:val="0"/>
          <w:lang w:val="ka-GE" w:eastAsia="en-US"/>
        </w:rPr>
        <w:t>ნოდარ</w:t>
      </w:r>
      <w:r w:rsidR="00767E13" w:rsidRPr="00630C7F">
        <w:rPr>
          <w:rFonts w:ascii="Sylfaen" w:hAnsi="Sylfaen" w:cs="Sylfaen"/>
          <w:b/>
          <w:noProof w:val="0"/>
          <w:lang w:eastAsia="en-US"/>
        </w:rPr>
        <w:t xml:space="preserve"> </w:t>
      </w:r>
      <w:r w:rsidRPr="00630C7F">
        <w:rPr>
          <w:rFonts w:ascii="Sylfaen" w:hAnsi="Sylfaen" w:cs="Sylfaen"/>
          <w:b/>
          <w:noProof w:val="0"/>
          <w:lang w:val="ka-GE" w:eastAsia="en-US"/>
        </w:rPr>
        <w:t>ყოჩიშვილი</w:t>
      </w:r>
      <w:r w:rsidRPr="00630C7F">
        <w:rPr>
          <w:rFonts w:ascii="Sylfaen" w:hAnsi="Sylfaen" w:cs="Arial"/>
          <w:noProof w:val="0"/>
          <w:lang w:val="ka-GE" w:eastAsia="en-US"/>
        </w:rPr>
        <w:t xml:space="preserve"> - </w:t>
      </w:r>
      <w:r w:rsidRPr="00630C7F">
        <w:rPr>
          <w:rFonts w:ascii="Sylfaen" w:hAnsi="Sylfaen" w:cs="Sylfaen"/>
          <w:noProof w:val="0"/>
          <w:lang w:val="ka-GE" w:eastAsia="en-US"/>
        </w:rPr>
        <w:t>სამინისტროს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სახელმწიფო</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კონტროლს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დაქვემდებარებული</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სსიპ</w:t>
      </w:r>
      <w:r w:rsidRPr="00630C7F">
        <w:rPr>
          <w:rFonts w:ascii="Sylfaen" w:hAnsi="Sylfaen" w:cs="Arial"/>
          <w:noProof w:val="0"/>
          <w:lang w:val="ka-GE" w:eastAsia="en-US"/>
        </w:rPr>
        <w:t xml:space="preserve"> - </w:t>
      </w:r>
      <w:r w:rsidRPr="00630C7F">
        <w:rPr>
          <w:rFonts w:ascii="Sylfaen" w:hAnsi="Sylfaen" w:cs="Sylfaen"/>
          <w:noProof w:val="0"/>
          <w:lang w:val="ka-GE" w:eastAsia="en-US"/>
        </w:rPr>
        <w:t>დევნილთა</w:t>
      </w:r>
      <w:r w:rsidRPr="00630C7F">
        <w:rPr>
          <w:rFonts w:ascii="Sylfaen" w:hAnsi="Sylfaen" w:cs="Arial"/>
          <w:noProof w:val="0"/>
          <w:lang w:val="ka-GE" w:eastAsia="en-US"/>
        </w:rPr>
        <w:t>,</w:t>
      </w:r>
      <w:r w:rsidR="00767E13" w:rsidRPr="00630C7F">
        <w:rPr>
          <w:rFonts w:ascii="Sylfaen" w:hAnsi="Sylfaen" w:cs="Arial"/>
          <w:noProof w:val="0"/>
          <w:lang w:eastAsia="en-US"/>
        </w:rPr>
        <w:t xml:space="preserve"> </w:t>
      </w:r>
      <w:r w:rsidRPr="00630C7F">
        <w:rPr>
          <w:rFonts w:ascii="Sylfaen" w:hAnsi="Sylfaen" w:cs="Sylfaen"/>
          <w:noProof w:val="0"/>
          <w:lang w:val="ka-GE" w:eastAsia="en-US"/>
        </w:rPr>
        <w:t>ეკომიგრანტთა</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და</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საარსებო</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წყაროების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უზრუნველყოფის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სააგენტოს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ადმინისტრაციული</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დეპარტამენტის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მატერიალურ</w:t>
      </w:r>
      <w:r w:rsidR="00767E13" w:rsidRPr="00630C7F">
        <w:rPr>
          <w:rFonts w:ascii="Sylfaen" w:hAnsi="Sylfaen" w:cs="Sylfaen"/>
          <w:noProof w:val="0"/>
          <w:lang w:eastAsia="en-US"/>
        </w:rPr>
        <w:t xml:space="preserve"> </w:t>
      </w:r>
      <w:r w:rsidRPr="00630C7F">
        <w:rPr>
          <w:rFonts w:ascii="Sylfaen" w:hAnsi="Sylfaen" w:cs="Arial"/>
          <w:noProof w:val="0"/>
          <w:lang w:val="ka-GE" w:eastAsia="en-US"/>
        </w:rPr>
        <w:t>-</w:t>
      </w:r>
      <w:r w:rsidR="00767E13" w:rsidRPr="00630C7F">
        <w:rPr>
          <w:rFonts w:ascii="Sylfaen" w:hAnsi="Sylfaen" w:cs="Arial"/>
          <w:noProof w:val="0"/>
          <w:lang w:eastAsia="en-US"/>
        </w:rPr>
        <w:t xml:space="preserve"> </w:t>
      </w:r>
      <w:r w:rsidRPr="00630C7F">
        <w:rPr>
          <w:rFonts w:ascii="Sylfaen" w:hAnsi="Sylfaen" w:cs="Sylfaen"/>
          <w:noProof w:val="0"/>
          <w:lang w:val="ka-GE" w:eastAsia="en-US"/>
        </w:rPr>
        <w:t>ტექნიკური</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უზრუნველყოფის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და</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შესყიდვების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სამმართველოს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მთავარი</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სპეციალისტი</w:t>
      </w:r>
      <w:r w:rsidRPr="00630C7F">
        <w:rPr>
          <w:rFonts w:ascii="Sylfaen" w:hAnsi="Sylfaen" w:cs="Arial"/>
          <w:noProof w:val="0"/>
          <w:lang w:val="ka-GE" w:eastAsia="en-US"/>
        </w:rPr>
        <w:t xml:space="preserve">, </w:t>
      </w:r>
      <w:r w:rsidRPr="00630C7F">
        <w:rPr>
          <w:rFonts w:ascii="Sylfaen" w:hAnsi="Sylfaen" w:cs="Sylfaen"/>
          <w:noProof w:val="0"/>
          <w:lang w:val="ka-GE" w:eastAsia="en-US"/>
        </w:rPr>
        <w:t>კომისიისწევრი</w:t>
      </w:r>
      <w:r w:rsidRPr="00630C7F">
        <w:rPr>
          <w:rFonts w:ascii="Sylfaen" w:hAnsi="Sylfaen" w:cs="Arial"/>
          <w:noProof w:val="0"/>
          <w:lang w:val="ka-GE" w:eastAsia="en-US"/>
        </w:rPr>
        <w:t>;</w:t>
      </w:r>
    </w:p>
    <w:p w14:paraId="7F7C1783" w14:textId="77777777" w:rsidR="00767E13" w:rsidRPr="00630C7F" w:rsidRDefault="00B56B46" w:rsidP="008728A0">
      <w:pPr>
        <w:spacing w:line="276" w:lineRule="auto"/>
        <w:ind w:firstLine="720"/>
        <w:jc w:val="both"/>
        <w:rPr>
          <w:rFonts w:ascii="Sylfaen" w:hAnsi="Sylfaen" w:cs="Arial"/>
          <w:noProof w:val="0"/>
          <w:lang w:eastAsia="en-US"/>
        </w:rPr>
      </w:pPr>
      <w:r w:rsidRPr="00630C7F">
        <w:rPr>
          <w:rFonts w:ascii="Sylfaen" w:hAnsi="Sylfaen" w:cs="Sylfaen"/>
          <w:b/>
          <w:noProof w:val="0"/>
          <w:lang w:val="ka-GE" w:eastAsia="en-US"/>
        </w:rPr>
        <w:t>ზაზა</w:t>
      </w:r>
      <w:r w:rsidR="00767E13" w:rsidRPr="00630C7F">
        <w:rPr>
          <w:rFonts w:ascii="Sylfaen" w:hAnsi="Sylfaen" w:cs="Sylfaen"/>
          <w:b/>
          <w:noProof w:val="0"/>
          <w:lang w:eastAsia="en-US"/>
        </w:rPr>
        <w:t xml:space="preserve"> </w:t>
      </w:r>
      <w:r w:rsidRPr="00630C7F">
        <w:rPr>
          <w:rFonts w:ascii="Sylfaen" w:hAnsi="Sylfaen" w:cs="Sylfaen"/>
          <w:b/>
          <w:noProof w:val="0"/>
          <w:lang w:val="ka-GE" w:eastAsia="en-US"/>
        </w:rPr>
        <w:t>ჭანტურია</w:t>
      </w:r>
      <w:r w:rsidRPr="00630C7F">
        <w:rPr>
          <w:rFonts w:ascii="Sylfaen" w:hAnsi="Sylfaen" w:cs="Arial"/>
          <w:noProof w:val="0"/>
          <w:lang w:val="ka-GE" w:eastAsia="en-US"/>
        </w:rPr>
        <w:t xml:space="preserve"> - </w:t>
      </w:r>
      <w:r w:rsidRPr="00630C7F">
        <w:rPr>
          <w:rFonts w:ascii="Sylfaen" w:hAnsi="Sylfaen" w:cs="Sylfaen"/>
          <w:noProof w:val="0"/>
          <w:lang w:val="ka-GE" w:eastAsia="en-US"/>
        </w:rPr>
        <w:t>სამინისტროს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სახელმწიფო</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კონტროლს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დაქვემდებარებული</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სსიპ</w:t>
      </w:r>
      <w:r w:rsidRPr="00630C7F">
        <w:rPr>
          <w:rFonts w:ascii="Sylfaen" w:hAnsi="Sylfaen" w:cs="Arial"/>
          <w:noProof w:val="0"/>
          <w:lang w:val="ka-GE" w:eastAsia="en-US"/>
        </w:rPr>
        <w:t xml:space="preserve"> - </w:t>
      </w:r>
      <w:r w:rsidRPr="00630C7F">
        <w:rPr>
          <w:rFonts w:ascii="Sylfaen" w:hAnsi="Sylfaen" w:cs="Sylfaen"/>
          <w:noProof w:val="0"/>
          <w:lang w:val="ka-GE" w:eastAsia="en-US"/>
        </w:rPr>
        <w:t>სოციალური</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მომსახურების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სააგენტოს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ლოჯისტიკის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დეპარტამენტის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უფროსი</w:t>
      </w:r>
      <w:r w:rsidRPr="00630C7F">
        <w:rPr>
          <w:rFonts w:ascii="Sylfaen" w:hAnsi="Sylfaen" w:cs="Arial"/>
          <w:noProof w:val="0"/>
          <w:lang w:val="ka-GE" w:eastAsia="en-US"/>
        </w:rPr>
        <w:t xml:space="preserve">, </w:t>
      </w:r>
      <w:r w:rsidRPr="00630C7F">
        <w:rPr>
          <w:rFonts w:ascii="Sylfaen" w:hAnsi="Sylfaen" w:cs="Sylfaen"/>
          <w:noProof w:val="0"/>
          <w:lang w:val="ka-GE" w:eastAsia="en-US"/>
        </w:rPr>
        <w:t>კომისიის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წევრი</w:t>
      </w:r>
      <w:r w:rsidRPr="00630C7F">
        <w:rPr>
          <w:rFonts w:ascii="Sylfaen" w:hAnsi="Sylfaen" w:cs="Arial"/>
          <w:noProof w:val="0"/>
          <w:lang w:val="ka-GE" w:eastAsia="en-US"/>
        </w:rPr>
        <w:t>;</w:t>
      </w:r>
    </w:p>
    <w:p w14:paraId="569EED22" w14:textId="77777777" w:rsidR="00767E13" w:rsidRPr="00630C7F" w:rsidRDefault="00B56B46" w:rsidP="008728A0">
      <w:pPr>
        <w:spacing w:line="276" w:lineRule="auto"/>
        <w:ind w:firstLine="720"/>
        <w:jc w:val="both"/>
        <w:rPr>
          <w:rFonts w:ascii="Sylfaen" w:hAnsi="Sylfaen" w:cs="Arial"/>
          <w:noProof w:val="0"/>
          <w:lang w:eastAsia="en-US"/>
        </w:rPr>
      </w:pPr>
      <w:r w:rsidRPr="00630C7F">
        <w:rPr>
          <w:rFonts w:ascii="Sylfaen" w:hAnsi="Sylfaen" w:cs="Sylfaen"/>
          <w:b/>
          <w:noProof w:val="0"/>
          <w:lang w:val="ka-GE" w:eastAsia="en-US"/>
        </w:rPr>
        <w:t>ქეთევან</w:t>
      </w:r>
      <w:r w:rsidR="00767E13" w:rsidRPr="00630C7F">
        <w:rPr>
          <w:rFonts w:ascii="Sylfaen" w:hAnsi="Sylfaen" w:cs="Sylfaen"/>
          <w:b/>
          <w:noProof w:val="0"/>
          <w:lang w:eastAsia="en-US"/>
        </w:rPr>
        <w:t xml:space="preserve"> </w:t>
      </w:r>
      <w:r w:rsidRPr="00630C7F">
        <w:rPr>
          <w:rFonts w:ascii="Sylfaen" w:hAnsi="Sylfaen" w:cs="Sylfaen"/>
          <w:b/>
          <w:noProof w:val="0"/>
          <w:lang w:val="ka-GE" w:eastAsia="en-US"/>
        </w:rPr>
        <w:t>ბირკაძე</w:t>
      </w:r>
      <w:r w:rsidRPr="00630C7F">
        <w:rPr>
          <w:rFonts w:ascii="Sylfaen" w:hAnsi="Sylfaen" w:cs="Arial"/>
          <w:noProof w:val="0"/>
          <w:lang w:val="ka-GE" w:eastAsia="en-US"/>
        </w:rPr>
        <w:t xml:space="preserve"> - </w:t>
      </w:r>
      <w:r w:rsidRPr="00630C7F">
        <w:rPr>
          <w:rFonts w:ascii="Sylfaen" w:hAnsi="Sylfaen" w:cs="Sylfaen"/>
          <w:noProof w:val="0"/>
          <w:lang w:val="ka-GE" w:eastAsia="en-US"/>
        </w:rPr>
        <w:t>სამინისტროს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სახელმწიფო</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კონტროლს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დაქვემდებარებული</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სსიპ</w:t>
      </w:r>
      <w:r w:rsidRPr="00630C7F">
        <w:rPr>
          <w:rFonts w:ascii="Sylfaen" w:hAnsi="Sylfaen" w:cs="Arial"/>
          <w:noProof w:val="0"/>
          <w:lang w:val="ka-GE" w:eastAsia="en-US"/>
        </w:rPr>
        <w:t xml:space="preserve"> -</w:t>
      </w:r>
      <w:r w:rsidR="00630C7F">
        <w:rPr>
          <w:rFonts w:ascii="Sylfaen" w:hAnsi="Sylfaen" w:cs="Arial"/>
          <w:noProof w:val="0"/>
          <w:lang w:val="ka-GE" w:eastAsia="en-US"/>
        </w:rPr>
        <w:t xml:space="preserve"> </w:t>
      </w:r>
      <w:r w:rsidRPr="00630C7F">
        <w:rPr>
          <w:rFonts w:ascii="Sylfaen" w:hAnsi="Sylfaen" w:cs="Sylfaen"/>
          <w:noProof w:val="0"/>
          <w:lang w:val="ka-GE" w:eastAsia="en-US"/>
        </w:rPr>
        <w:t>დევნილთა</w:t>
      </w:r>
      <w:r w:rsidRPr="00630C7F">
        <w:rPr>
          <w:rFonts w:ascii="Sylfaen" w:hAnsi="Sylfaen" w:cs="Arial"/>
          <w:noProof w:val="0"/>
          <w:lang w:val="ka-GE" w:eastAsia="en-US"/>
        </w:rPr>
        <w:t>,</w:t>
      </w:r>
      <w:r w:rsidR="00767E13" w:rsidRPr="00630C7F">
        <w:rPr>
          <w:rFonts w:ascii="Sylfaen" w:hAnsi="Sylfaen" w:cs="Arial"/>
          <w:noProof w:val="0"/>
          <w:lang w:eastAsia="en-US"/>
        </w:rPr>
        <w:t xml:space="preserve"> </w:t>
      </w:r>
      <w:r w:rsidRPr="00630C7F">
        <w:rPr>
          <w:rFonts w:ascii="Sylfaen" w:hAnsi="Sylfaen" w:cs="Sylfaen"/>
          <w:noProof w:val="0"/>
          <w:lang w:val="ka-GE" w:eastAsia="en-US"/>
        </w:rPr>
        <w:t>ეკომიგრანტთა</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და</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საარსებო</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წყაროების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უზრუნველყოფის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სააგენტოს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ადმინისტრაციული</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დეპარტამენტის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ეკონომიკური</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სამმართველოს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მთავარი</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სპეციალისტი</w:t>
      </w:r>
      <w:r w:rsidRPr="00630C7F">
        <w:rPr>
          <w:rFonts w:ascii="Sylfaen" w:hAnsi="Sylfaen" w:cs="Arial"/>
          <w:noProof w:val="0"/>
          <w:lang w:val="ka-GE" w:eastAsia="en-US"/>
        </w:rPr>
        <w:t xml:space="preserve">, </w:t>
      </w:r>
      <w:r w:rsidRPr="00630C7F">
        <w:rPr>
          <w:rFonts w:ascii="Sylfaen" w:hAnsi="Sylfaen" w:cs="Sylfaen"/>
          <w:noProof w:val="0"/>
          <w:lang w:val="ka-GE" w:eastAsia="en-US"/>
        </w:rPr>
        <w:t>კომისიის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წევრი</w:t>
      </w:r>
      <w:r w:rsidRPr="00630C7F">
        <w:rPr>
          <w:rFonts w:ascii="Sylfaen" w:hAnsi="Sylfaen" w:cs="Arial"/>
          <w:noProof w:val="0"/>
          <w:lang w:val="ka-GE" w:eastAsia="en-US"/>
        </w:rPr>
        <w:t>;</w:t>
      </w:r>
    </w:p>
    <w:p w14:paraId="29FC0499" w14:textId="434FB792" w:rsidR="00B56B46" w:rsidRPr="00630C7F" w:rsidRDefault="00B56B46" w:rsidP="008728A0">
      <w:pPr>
        <w:spacing w:line="276" w:lineRule="auto"/>
        <w:ind w:firstLine="720"/>
        <w:jc w:val="both"/>
        <w:rPr>
          <w:rFonts w:ascii="Sylfaen" w:hAnsi="Sylfaen" w:cs="Sylfaen"/>
          <w:noProof w:val="0"/>
          <w:lang w:val="ka-GE" w:eastAsia="en-US"/>
        </w:rPr>
      </w:pPr>
      <w:r w:rsidRPr="00630C7F">
        <w:rPr>
          <w:rFonts w:ascii="Sylfaen" w:hAnsi="Sylfaen" w:cs="Sylfaen"/>
          <w:b/>
          <w:noProof w:val="0"/>
          <w:lang w:val="ka-GE" w:eastAsia="en-US"/>
        </w:rPr>
        <w:t>მამუკა</w:t>
      </w:r>
      <w:r w:rsidR="00767E13" w:rsidRPr="00630C7F">
        <w:rPr>
          <w:rFonts w:ascii="Sylfaen" w:hAnsi="Sylfaen" w:cs="Sylfaen"/>
          <w:b/>
          <w:noProof w:val="0"/>
          <w:lang w:eastAsia="en-US"/>
        </w:rPr>
        <w:t xml:space="preserve"> </w:t>
      </w:r>
      <w:r w:rsidRPr="00630C7F">
        <w:rPr>
          <w:rFonts w:ascii="Sylfaen" w:hAnsi="Sylfaen" w:cs="Sylfaen"/>
          <w:b/>
          <w:noProof w:val="0"/>
          <w:lang w:val="ka-GE" w:eastAsia="en-US"/>
        </w:rPr>
        <w:t>გიკაშვილი</w:t>
      </w:r>
      <w:r w:rsidRPr="00630C7F">
        <w:rPr>
          <w:rFonts w:ascii="Sylfaen" w:hAnsi="Sylfaen" w:cs="Arial"/>
          <w:noProof w:val="0"/>
          <w:lang w:val="ka-GE" w:eastAsia="en-US"/>
        </w:rPr>
        <w:t xml:space="preserve"> - </w:t>
      </w:r>
      <w:r w:rsidRPr="00630C7F">
        <w:rPr>
          <w:rFonts w:ascii="Sylfaen" w:hAnsi="Sylfaen" w:cs="Sylfaen"/>
          <w:noProof w:val="0"/>
          <w:lang w:val="ka-GE" w:eastAsia="en-US"/>
        </w:rPr>
        <w:t>სამინისტროს</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ინფორმაციული</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ტექნოლოგიებისა</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დ</w:t>
      </w:r>
      <w:r w:rsidR="00767E13" w:rsidRPr="00630C7F">
        <w:rPr>
          <w:rFonts w:ascii="Sylfaen" w:hAnsi="Sylfaen" w:cs="Sylfaen"/>
          <w:noProof w:val="0"/>
          <w:lang w:val="ka-GE" w:eastAsia="en-US"/>
        </w:rPr>
        <w:t>ა</w:t>
      </w:r>
      <w:r w:rsidR="00767E13" w:rsidRPr="00630C7F">
        <w:rPr>
          <w:rFonts w:ascii="Sylfaen" w:hAnsi="Sylfaen" w:cs="Sylfaen"/>
          <w:noProof w:val="0"/>
          <w:lang w:eastAsia="en-US"/>
        </w:rPr>
        <w:t xml:space="preserve"> </w:t>
      </w:r>
      <w:r w:rsidRPr="00630C7F">
        <w:rPr>
          <w:rFonts w:ascii="Sylfaen" w:hAnsi="Sylfaen" w:cs="Sylfaen"/>
          <w:noProof w:val="0"/>
          <w:lang w:val="ka-GE" w:eastAsia="en-US"/>
        </w:rPr>
        <w:t>ანალიტიკის</w:t>
      </w:r>
      <w:r w:rsidR="00767E13" w:rsidRPr="00630C7F">
        <w:rPr>
          <w:rFonts w:ascii="Sylfaen" w:hAnsi="Sylfaen" w:cs="Sylfaen"/>
          <w:noProof w:val="0"/>
          <w:lang w:val="ka-GE" w:eastAsia="en-US"/>
        </w:rPr>
        <w:t xml:space="preserve"> </w:t>
      </w:r>
      <w:r w:rsidRPr="00630C7F">
        <w:rPr>
          <w:rFonts w:ascii="Sylfaen" w:hAnsi="Sylfaen" w:cs="Sylfaen"/>
          <w:noProof w:val="0"/>
          <w:lang w:val="ka-GE" w:eastAsia="en-US"/>
        </w:rPr>
        <w:t>დეპარტამენტის</w:t>
      </w:r>
      <w:r w:rsidR="00767E13" w:rsidRPr="00630C7F">
        <w:rPr>
          <w:rFonts w:ascii="Sylfaen" w:hAnsi="Sylfaen" w:cs="Sylfaen"/>
          <w:noProof w:val="0"/>
          <w:lang w:val="ka-GE" w:eastAsia="en-US"/>
        </w:rPr>
        <w:t xml:space="preserve"> </w:t>
      </w:r>
      <w:r w:rsidRPr="00630C7F">
        <w:rPr>
          <w:rFonts w:ascii="Sylfaen" w:hAnsi="Sylfaen" w:cs="Sylfaen"/>
          <w:noProof w:val="0"/>
          <w:lang w:val="ka-GE" w:eastAsia="en-US"/>
        </w:rPr>
        <w:t>ტექნიკური</w:t>
      </w:r>
      <w:r w:rsidR="00767E13" w:rsidRPr="00630C7F">
        <w:rPr>
          <w:rFonts w:ascii="Sylfaen" w:hAnsi="Sylfaen" w:cs="Sylfaen"/>
          <w:noProof w:val="0"/>
          <w:lang w:val="ka-GE" w:eastAsia="en-US"/>
        </w:rPr>
        <w:t xml:space="preserve"> </w:t>
      </w:r>
      <w:r w:rsidRPr="00630C7F">
        <w:rPr>
          <w:rFonts w:ascii="Sylfaen" w:hAnsi="Sylfaen" w:cs="Sylfaen"/>
          <w:noProof w:val="0"/>
          <w:lang w:val="ka-GE" w:eastAsia="en-US"/>
        </w:rPr>
        <w:t>უზრუნველყოფისა</w:t>
      </w:r>
      <w:r w:rsidR="00767E13" w:rsidRPr="00630C7F">
        <w:rPr>
          <w:rFonts w:ascii="Sylfaen" w:hAnsi="Sylfaen" w:cs="Sylfaen"/>
          <w:noProof w:val="0"/>
          <w:lang w:val="ka-GE" w:eastAsia="en-US"/>
        </w:rPr>
        <w:t xml:space="preserve"> </w:t>
      </w:r>
      <w:r w:rsidRPr="00630C7F">
        <w:rPr>
          <w:rFonts w:ascii="Sylfaen" w:hAnsi="Sylfaen" w:cs="Sylfaen"/>
          <w:noProof w:val="0"/>
          <w:lang w:val="ka-GE" w:eastAsia="en-US"/>
        </w:rPr>
        <w:t>და</w:t>
      </w:r>
      <w:r w:rsidR="00767E13" w:rsidRPr="00630C7F">
        <w:rPr>
          <w:rFonts w:ascii="Sylfaen" w:hAnsi="Sylfaen" w:cs="Sylfaen"/>
          <w:noProof w:val="0"/>
          <w:lang w:val="ka-GE" w:eastAsia="en-US"/>
        </w:rPr>
        <w:t xml:space="preserve"> </w:t>
      </w:r>
      <w:r w:rsidRPr="00630C7F">
        <w:rPr>
          <w:rFonts w:ascii="Sylfaen" w:hAnsi="Sylfaen" w:cs="Sylfaen"/>
          <w:noProof w:val="0"/>
          <w:lang w:val="ka-GE" w:eastAsia="en-US"/>
        </w:rPr>
        <w:t>ადმინისტრირების</w:t>
      </w:r>
      <w:r w:rsidR="00767E13" w:rsidRPr="00630C7F">
        <w:rPr>
          <w:rFonts w:ascii="Sylfaen" w:hAnsi="Sylfaen" w:cs="Sylfaen"/>
          <w:noProof w:val="0"/>
          <w:lang w:val="ka-GE" w:eastAsia="en-US"/>
        </w:rPr>
        <w:t xml:space="preserve"> </w:t>
      </w:r>
      <w:r w:rsidRPr="00630C7F">
        <w:rPr>
          <w:rFonts w:ascii="Sylfaen" w:hAnsi="Sylfaen" w:cs="Sylfaen"/>
          <w:noProof w:val="0"/>
          <w:lang w:val="ka-GE" w:eastAsia="en-US"/>
        </w:rPr>
        <w:t>სამმართველოს</w:t>
      </w:r>
      <w:r w:rsidR="00767E13" w:rsidRPr="00630C7F">
        <w:rPr>
          <w:rFonts w:ascii="Sylfaen" w:hAnsi="Sylfaen" w:cs="Sylfaen"/>
          <w:noProof w:val="0"/>
          <w:lang w:val="ka-GE" w:eastAsia="en-US"/>
        </w:rPr>
        <w:t xml:space="preserve"> </w:t>
      </w:r>
      <w:r w:rsidRPr="00630C7F">
        <w:rPr>
          <w:rFonts w:ascii="Sylfaen" w:hAnsi="Sylfaen" w:cs="Sylfaen"/>
          <w:noProof w:val="0"/>
          <w:lang w:val="ka-GE" w:eastAsia="en-US"/>
        </w:rPr>
        <w:t>მთავარი</w:t>
      </w:r>
      <w:r w:rsidR="00767E13" w:rsidRPr="00630C7F">
        <w:rPr>
          <w:rFonts w:ascii="Sylfaen" w:hAnsi="Sylfaen" w:cs="Sylfaen"/>
          <w:noProof w:val="0"/>
          <w:lang w:val="ka-GE" w:eastAsia="en-US"/>
        </w:rPr>
        <w:t xml:space="preserve"> </w:t>
      </w:r>
      <w:r w:rsidRPr="00630C7F">
        <w:rPr>
          <w:rFonts w:ascii="Sylfaen" w:hAnsi="Sylfaen" w:cs="Sylfaen"/>
          <w:noProof w:val="0"/>
          <w:lang w:val="ka-GE" w:eastAsia="en-US"/>
        </w:rPr>
        <w:t>სპეციალისტი</w:t>
      </w:r>
      <w:r w:rsidRPr="00630C7F">
        <w:rPr>
          <w:rFonts w:ascii="Sylfaen" w:hAnsi="Sylfaen" w:cs="Arial"/>
          <w:noProof w:val="0"/>
          <w:lang w:val="ka-GE" w:eastAsia="en-US"/>
        </w:rPr>
        <w:t xml:space="preserve">, </w:t>
      </w:r>
      <w:r w:rsidRPr="00630C7F">
        <w:rPr>
          <w:rFonts w:ascii="Sylfaen" w:hAnsi="Sylfaen" w:cs="Sylfaen"/>
          <w:noProof w:val="0"/>
          <w:lang w:val="ka-GE" w:eastAsia="en-US"/>
        </w:rPr>
        <w:t>კომისიისწევრი</w:t>
      </w:r>
      <w:r w:rsidR="00630C7F" w:rsidRPr="00630C7F">
        <w:rPr>
          <w:rFonts w:ascii="Sylfaen" w:hAnsi="Sylfaen" w:cs="Sylfaen"/>
          <w:noProof w:val="0"/>
          <w:lang w:val="ka-GE" w:eastAsia="en-US"/>
        </w:rPr>
        <w:t>;</w:t>
      </w:r>
    </w:p>
    <w:p w14:paraId="444933DA" w14:textId="77777777" w:rsidR="00630C7F" w:rsidRPr="00630C7F" w:rsidRDefault="00630C7F" w:rsidP="008728A0">
      <w:pPr>
        <w:spacing w:line="276" w:lineRule="auto"/>
        <w:ind w:firstLine="720"/>
        <w:jc w:val="both"/>
        <w:rPr>
          <w:rFonts w:ascii="Sylfaen" w:hAnsi="Sylfaen"/>
          <w:color w:val="7030A0"/>
          <w:lang w:val="ka-GE"/>
        </w:rPr>
      </w:pPr>
      <w:r w:rsidRPr="00630C7F">
        <w:rPr>
          <w:rFonts w:ascii="Sylfaen" w:hAnsi="Sylfaen" w:cs="Sylfaen"/>
          <w:b/>
        </w:rPr>
        <w:t>შოთა</w:t>
      </w:r>
      <w:r w:rsidRPr="00630C7F">
        <w:rPr>
          <w:rFonts w:ascii="Sylfaen" w:hAnsi="Sylfaen" w:cs="Sylfaen"/>
          <w:b/>
          <w:lang w:val="ka-GE"/>
        </w:rPr>
        <w:t xml:space="preserve"> </w:t>
      </w:r>
      <w:r w:rsidRPr="00630C7F">
        <w:rPr>
          <w:rFonts w:ascii="Sylfaen" w:hAnsi="Sylfaen" w:cs="Sylfaen"/>
          <w:b/>
        </w:rPr>
        <w:t>შენგელია</w:t>
      </w:r>
      <w:r w:rsidRPr="00630C7F">
        <w:rPr>
          <w:rFonts w:ascii="Sylfaen" w:hAnsi="Sylfaen" w:cs="Arial"/>
        </w:rPr>
        <w:t xml:space="preserve"> - </w:t>
      </w:r>
      <w:r w:rsidRPr="00630C7F">
        <w:rPr>
          <w:rFonts w:ascii="Sylfaen" w:hAnsi="Sylfaen" w:cs="Sylfaen"/>
        </w:rPr>
        <w:t>სამინისტროს</w:t>
      </w:r>
      <w:r w:rsidRPr="00630C7F">
        <w:rPr>
          <w:rFonts w:ascii="Sylfaen" w:hAnsi="Sylfaen" w:cs="Sylfaen"/>
          <w:lang w:val="ka-GE"/>
        </w:rPr>
        <w:t xml:space="preserve"> </w:t>
      </w:r>
      <w:r w:rsidRPr="00630C7F">
        <w:rPr>
          <w:rFonts w:ascii="Sylfaen" w:hAnsi="Sylfaen" w:cs="Sylfaen"/>
        </w:rPr>
        <w:t>სახელმწიფო</w:t>
      </w:r>
      <w:r w:rsidRPr="00630C7F">
        <w:rPr>
          <w:rFonts w:ascii="Sylfaen" w:hAnsi="Sylfaen" w:cs="Sylfaen"/>
          <w:lang w:val="ka-GE"/>
        </w:rPr>
        <w:t xml:space="preserve"> </w:t>
      </w:r>
      <w:r w:rsidRPr="00630C7F">
        <w:rPr>
          <w:rFonts w:ascii="Sylfaen" w:hAnsi="Sylfaen" w:cs="Sylfaen"/>
        </w:rPr>
        <w:t>კონტროლს</w:t>
      </w:r>
      <w:r w:rsidRPr="00630C7F">
        <w:rPr>
          <w:rFonts w:ascii="Sylfaen" w:hAnsi="Sylfaen" w:cs="Sylfaen"/>
          <w:lang w:val="ka-GE"/>
        </w:rPr>
        <w:t xml:space="preserve"> </w:t>
      </w:r>
      <w:r w:rsidRPr="00630C7F">
        <w:rPr>
          <w:rFonts w:ascii="Sylfaen" w:hAnsi="Sylfaen" w:cs="Sylfaen"/>
        </w:rPr>
        <w:t>დაქვემდებარებული</w:t>
      </w:r>
      <w:r w:rsidRPr="00630C7F">
        <w:rPr>
          <w:rFonts w:ascii="Sylfaen" w:hAnsi="Sylfaen" w:cs="Sylfaen"/>
          <w:lang w:val="ka-GE"/>
        </w:rPr>
        <w:t xml:space="preserve"> </w:t>
      </w:r>
      <w:r w:rsidRPr="00630C7F">
        <w:rPr>
          <w:rFonts w:ascii="Sylfaen" w:hAnsi="Sylfaen" w:cs="Sylfaen"/>
        </w:rPr>
        <w:t>სსიპ</w:t>
      </w:r>
      <w:r w:rsidRPr="00630C7F">
        <w:rPr>
          <w:rFonts w:ascii="Sylfaen" w:hAnsi="Sylfaen" w:cs="Arial"/>
        </w:rPr>
        <w:t xml:space="preserve"> - </w:t>
      </w:r>
      <w:r w:rsidRPr="00630C7F">
        <w:rPr>
          <w:rFonts w:ascii="Sylfaen" w:hAnsi="Sylfaen" w:cs="Sylfaen"/>
        </w:rPr>
        <w:t>დევნილთა</w:t>
      </w:r>
      <w:r w:rsidRPr="00630C7F">
        <w:rPr>
          <w:rFonts w:ascii="Sylfaen" w:hAnsi="Sylfaen" w:cs="Arial"/>
        </w:rPr>
        <w:t>,</w:t>
      </w:r>
      <w:r w:rsidRPr="00630C7F">
        <w:rPr>
          <w:rFonts w:ascii="Sylfaen" w:hAnsi="Sylfaen" w:cs="Arial"/>
          <w:lang w:val="ka-GE"/>
        </w:rPr>
        <w:t xml:space="preserve"> </w:t>
      </w:r>
      <w:r w:rsidRPr="00630C7F">
        <w:rPr>
          <w:rFonts w:ascii="Sylfaen" w:hAnsi="Sylfaen" w:cs="Sylfaen"/>
        </w:rPr>
        <w:t>ეკომიგრანტთა</w:t>
      </w:r>
      <w:r w:rsidRPr="00630C7F">
        <w:rPr>
          <w:rFonts w:ascii="Sylfaen" w:hAnsi="Sylfaen" w:cs="Sylfaen"/>
          <w:lang w:val="ka-GE"/>
        </w:rPr>
        <w:t xml:space="preserve"> </w:t>
      </w:r>
      <w:r w:rsidRPr="00630C7F">
        <w:rPr>
          <w:rFonts w:ascii="Sylfaen" w:hAnsi="Sylfaen" w:cs="Sylfaen"/>
        </w:rPr>
        <w:t>და</w:t>
      </w:r>
      <w:r w:rsidR="00B56877">
        <w:rPr>
          <w:rFonts w:ascii="Sylfaen" w:hAnsi="Sylfaen" w:cs="Sylfaen"/>
        </w:rPr>
        <w:t xml:space="preserve"> </w:t>
      </w:r>
      <w:r w:rsidRPr="00630C7F">
        <w:rPr>
          <w:rFonts w:ascii="Sylfaen" w:hAnsi="Sylfaen" w:cs="Sylfaen"/>
        </w:rPr>
        <w:t>საარსებო</w:t>
      </w:r>
      <w:r w:rsidRPr="00630C7F">
        <w:rPr>
          <w:rFonts w:ascii="Sylfaen" w:hAnsi="Sylfaen" w:cs="Sylfaen"/>
          <w:lang w:val="ka-GE"/>
        </w:rPr>
        <w:t xml:space="preserve"> </w:t>
      </w:r>
      <w:r w:rsidRPr="00630C7F">
        <w:rPr>
          <w:rFonts w:ascii="Sylfaen" w:hAnsi="Sylfaen" w:cs="Sylfaen"/>
        </w:rPr>
        <w:t>წყაროების</w:t>
      </w:r>
      <w:r w:rsidRPr="00630C7F">
        <w:rPr>
          <w:rFonts w:ascii="Sylfaen" w:hAnsi="Sylfaen" w:cs="Sylfaen"/>
          <w:lang w:val="ka-GE"/>
        </w:rPr>
        <w:t xml:space="preserve"> </w:t>
      </w:r>
      <w:r w:rsidRPr="00630C7F">
        <w:rPr>
          <w:rFonts w:ascii="Sylfaen" w:hAnsi="Sylfaen" w:cs="Sylfaen"/>
        </w:rPr>
        <w:t>უზრუნველყოფის</w:t>
      </w:r>
      <w:r w:rsidRPr="00630C7F">
        <w:rPr>
          <w:rFonts w:ascii="Sylfaen" w:hAnsi="Sylfaen" w:cs="Sylfaen"/>
          <w:lang w:val="ka-GE"/>
        </w:rPr>
        <w:t xml:space="preserve"> </w:t>
      </w:r>
      <w:r w:rsidRPr="00630C7F">
        <w:rPr>
          <w:rFonts w:ascii="Sylfaen" w:hAnsi="Sylfaen" w:cs="Sylfaen"/>
        </w:rPr>
        <w:t>სააგენტოს</w:t>
      </w:r>
      <w:r w:rsidRPr="00630C7F">
        <w:rPr>
          <w:rFonts w:ascii="Sylfaen" w:hAnsi="Sylfaen" w:cs="Sylfaen"/>
          <w:lang w:val="ka-GE"/>
        </w:rPr>
        <w:t xml:space="preserve"> </w:t>
      </w:r>
      <w:r w:rsidRPr="00630C7F">
        <w:rPr>
          <w:rFonts w:ascii="Sylfaen" w:hAnsi="Sylfaen" w:cs="Sylfaen"/>
        </w:rPr>
        <w:t>ადმინისტრაციული</w:t>
      </w:r>
      <w:r w:rsidRPr="00630C7F">
        <w:rPr>
          <w:rFonts w:ascii="Sylfaen" w:hAnsi="Sylfaen" w:cs="Sylfaen"/>
          <w:lang w:val="ka-GE"/>
        </w:rPr>
        <w:t xml:space="preserve"> </w:t>
      </w:r>
      <w:r w:rsidRPr="00630C7F">
        <w:rPr>
          <w:rFonts w:ascii="Sylfaen" w:hAnsi="Sylfaen" w:cs="Sylfaen"/>
        </w:rPr>
        <w:t>დეპარტამენტის</w:t>
      </w:r>
      <w:r w:rsidRPr="00630C7F">
        <w:rPr>
          <w:rFonts w:ascii="Sylfaen" w:hAnsi="Sylfaen" w:cs="Sylfaen"/>
          <w:lang w:val="ka-GE"/>
        </w:rPr>
        <w:t xml:space="preserve"> </w:t>
      </w:r>
      <w:r w:rsidRPr="00630C7F">
        <w:rPr>
          <w:rFonts w:ascii="Sylfaen" w:hAnsi="Sylfaen" w:cs="Sylfaen"/>
        </w:rPr>
        <w:t>მატერიალურ</w:t>
      </w:r>
      <w:r w:rsidRPr="00630C7F">
        <w:rPr>
          <w:rFonts w:ascii="Sylfaen" w:hAnsi="Sylfaen" w:cs="Sylfaen"/>
          <w:lang w:val="ka-GE"/>
        </w:rPr>
        <w:t xml:space="preserve"> </w:t>
      </w:r>
      <w:r w:rsidRPr="00630C7F">
        <w:rPr>
          <w:rFonts w:ascii="Sylfaen" w:hAnsi="Sylfaen" w:cs="Arial"/>
        </w:rPr>
        <w:t>-</w:t>
      </w:r>
      <w:r w:rsidRPr="00630C7F">
        <w:rPr>
          <w:rFonts w:ascii="Sylfaen" w:hAnsi="Sylfaen" w:cs="Sylfaen"/>
        </w:rPr>
        <w:t>ტექნიკური</w:t>
      </w:r>
      <w:r w:rsidRPr="00630C7F">
        <w:rPr>
          <w:rFonts w:ascii="Sylfaen" w:hAnsi="Sylfaen" w:cs="Sylfaen"/>
          <w:lang w:val="ka-GE"/>
        </w:rPr>
        <w:t xml:space="preserve"> </w:t>
      </w:r>
      <w:r w:rsidRPr="00630C7F">
        <w:rPr>
          <w:rFonts w:ascii="Sylfaen" w:hAnsi="Sylfaen" w:cs="Sylfaen"/>
        </w:rPr>
        <w:t>უზრუნველყოფის</w:t>
      </w:r>
      <w:r w:rsidRPr="00630C7F">
        <w:rPr>
          <w:rFonts w:ascii="Sylfaen" w:hAnsi="Sylfaen" w:cs="Sylfaen"/>
          <w:lang w:val="ka-GE"/>
        </w:rPr>
        <w:t xml:space="preserve"> </w:t>
      </w:r>
      <w:r w:rsidRPr="00630C7F">
        <w:rPr>
          <w:rFonts w:ascii="Sylfaen" w:hAnsi="Sylfaen" w:cs="Sylfaen"/>
        </w:rPr>
        <w:t>და</w:t>
      </w:r>
      <w:r w:rsidRPr="00630C7F">
        <w:rPr>
          <w:rFonts w:ascii="Sylfaen" w:hAnsi="Sylfaen" w:cs="Sylfaen"/>
          <w:lang w:val="ka-GE"/>
        </w:rPr>
        <w:t xml:space="preserve"> </w:t>
      </w:r>
      <w:r w:rsidRPr="00630C7F">
        <w:rPr>
          <w:rFonts w:ascii="Sylfaen" w:hAnsi="Sylfaen" w:cs="Sylfaen"/>
        </w:rPr>
        <w:t>შესყიდვების</w:t>
      </w:r>
      <w:r w:rsidRPr="00630C7F">
        <w:rPr>
          <w:rFonts w:ascii="Sylfaen" w:hAnsi="Sylfaen" w:cs="Sylfaen"/>
          <w:lang w:val="ka-GE"/>
        </w:rPr>
        <w:t xml:space="preserve"> </w:t>
      </w:r>
      <w:r w:rsidRPr="00630C7F">
        <w:rPr>
          <w:rFonts w:ascii="Sylfaen" w:hAnsi="Sylfaen" w:cs="Sylfaen"/>
        </w:rPr>
        <w:t>სამმართველოში</w:t>
      </w:r>
      <w:r w:rsidRPr="00630C7F">
        <w:rPr>
          <w:rFonts w:ascii="Sylfaen" w:hAnsi="Sylfaen" w:cs="Sylfaen"/>
          <w:lang w:val="ka-GE"/>
        </w:rPr>
        <w:t xml:space="preserve"> </w:t>
      </w:r>
      <w:r w:rsidRPr="00630C7F">
        <w:rPr>
          <w:rFonts w:ascii="Sylfaen" w:hAnsi="Sylfaen" w:cs="Sylfaen"/>
        </w:rPr>
        <w:t>შრომითი</w:t>
      </w:r>
      <w:r w:rsidRPr="00630C7F">
        <w:rPr>
          <w:rFonts w:ascii="Sylfaen" w:hAnsi="Sylfaen" w:cs="Sylfaen"/>
          <w:lang w:val="ka-GE"/>
        </w:rPr>
        <w:t xml:space="preserve"> </w:t>
      </w:r>
      <w:r w:rsidRPr="00630C7F">
        <w:rPr>
          <w:rFonts w:ascii="Sylfaen" w:hAnsi="Sylfaen" w:cs="Sylfaen"/>
        </w:rPr>
        <w:t>ხელშეკრულებით</w:t>
      </w:r>
      <w:r w:rsidRPr="00630C7F">
        <w:rPr>
          <w:rFonts w:ascii="Sylfaen" w:hAnsi="Sylfaen" w:cs="Sylfaen"/>
          <w:lang w:val="ka-GE"/>
        </w:rPr>
        <w:t xml:space="preserve"> </w:t>
      </w:r>
      <w:r w:rsidRPr="00630C7F">
        <w:rPr>
          <w:rFonts w:ascii="Sylfaen" w:hAnsi="Sylfaen" w:cs="Sylfaen"/>
        </w:rPr>
        <w:t>დასაქმებული</w:t>
      </w:r>
      <w:r w:rsidRPr="00630C7F">
        <w:rPr>
          <w:rFonts w:ascii="Sylfaen" w:hAnsi="Sylfaen" w:cs="Sylfaen"/>
          <w:lang w:val="ka-GE"/>
        </w:rPr>
        <w:t xml:space="preserve"> </w:t>
      </w:r>
      <w:r w:rsidRPr="00630C7F">
        <w:rPr>
          <w:rFonts w:ascii="Sylfaen" w:hAnsi="Sylfaen" w:cs="Sylfaen"/>
        </w:rPr>
        <w:t>პირი</w:t>
      </w:r>
      <w:r w:rsidRPr="00630C7F">
        <w:rPr>
          <w:rFonts w:ascii="Sylfaen" w:hAnsi="Sylfaen" w:cs="Arial"/>
        </w:rPr>
        <w:t xml:space="preserve">, </w:t>
      </w:r>
      <w:r w:rsidRPr="00630C7F">
        <w:rPr>
          <w:rFonts w:ascii="Sylfaen" w:hAnsi="Sylfaen" w:cs="Sylfaen"/>
        </w:rPr>
        <w:t>კომისიისწევრი</w:t>
      </w:r>
      <w:r w:rsidRPr="00630C7F">
        <w:rPr>
          <w:rFonts w:ascii="Sylfaen" w:hAnsi="Sylfaen" w:cs="Sylfaen"/>
          <w:lang w:val="ka-GE"/>
        </w:rPr>
        <w:t>.</w:t>
      </w:r>
    </w:p>
    <w:p w14:paraId="47571CF8" w14:textId="77777777" w:rsidR="00907CAB" w:rsidRPr="00A735B9" w:rsidRDefault="002B5198" w:rsidP="008728A0">
      <w:pPr>
        <w:spacing w:line="276" w:lineRule="auto"/>
        <w:ind w:firstLine="720"/>
        <w:jc w:val="both"/>
        <w:rPr>
          <w:rFonts w:ascii="Sylfaen" w:hAnsi="Sylfaen"/>
          <w:color w:val="7030A0"/>
          <w:lang w:val="ka-GE"/>
        </w:rPr>
      </w:pPr>
      <w:r w:rsidRPr="00A735B9">
        <w:rPr>
          <w:rFonts w:ascii="Sylfaen" w:hAnsi="Sylfaen"/>
          <w:lang w:val="ka-GE"/>
        </w:rPr>
        <w:t>N01-231/ო ბრძანებით</w:t>
      </w:r>
      <w:r w:rsidR="00630C7F" w:rsidRPr="00A735B9">
        <w:rPr>
          <w:rFonts w:ascii="Sylfaen" w:hAnsi="Sylfaen"/>
          <w:lang w:val="ka-GE"/>
        </w:rPr>
        <w:t xml:space="preserve"> და მასში შეტანილი ცვლილებ</w:t>
      </w:r>
      <w:r w:rsidR="00A735B9" w:rsidRPr="00A735B9">
        <w:rPr>
          <w:rFonts w:ascii="Sylfaen" w:hAnsi="Sylfaen"/>
          <w:lang w:val="ka-GE"/>
        </w:rPr>
        <w:t>ებ</w:t>
      </w:r>
      <w:r w:rsidR="00630C7F" w:rsidRPr="00A735B9">
        <w:rPr>
          <w:rFonts w:ascii="Sylfaen" w:hAnsi="Sylfaen"/>
          <w:lang w:val="ka-GE"/>
        </w:rPr>
        <w:t>ით</w:t>
      </w:r>
      <w:r w:rsidR="00A735B9">
        <w:rPr>
          <w:rFonts w:ascii="Sylfaen" w:hAnsi="Sylfaen"/>
          <w:lang w:val="ka-GE"/>
        </w:rPr>
        <w:t>,</w:t>
      </w:r>
      <w:r w:rsidRPr="00A735B9">
        <w:rPr>
          <w:rFonts w:ascii="Sylfaen" w:hAnsi="Sylfaen"/>
          <w:lang w:val="ka-GE"/>
        </w:rPr>
        <w:t xml:space="preserve"> საინვენტარიზაციო აღწერების დასრულების ვადად განისაზღვრა</w:t>
      </w:r>
      <w:r w:rsidR="00C70A08" w:rsidRPr="00A735B9">
        <w:rPr>
          <w:rFonts w:ascii="Sylfaen" w:hAnsi="Sylfaen"/>
          <w:lang w:val="ka-GE"/>
        </w:rPr>
        <w:t xml:space="preserve"> 20</w:t>
      </w:r>
      <w:r w:rsidR="00630C7F" w:rsidRPr="00A735B9">
        <w:rPr>
          <w:rFonts w:ascii="Sylfaen" w:hAnsi="Sylfaen"/>
          <w:lang w:val="ka-GE"/>
        </w:rPr>
        <w:t xml:space="preserve">19 </w:t>
      </w:r>
      <w:r w:rsidR="00C70A08" w:rsidRPr="00A735B9">
        <w:rPr>
          <w:rFonts w:ascii="Sylfaen" w:hAnsi="Sylfaen"/>
          <w:lang w:val="ka-GE"/>
        </w:rPr>
        <w:t xml:space="preserve"> წლის </w:t>
      </w:r>
      <w:r w:rsidR="00630C7F" w:rsidRPr="00A735B9">
        <w:rPr>
          <w:rFonts w:ascii="Sylfaen" w:hAnsi="Sylfaen"/>
          <w:lang w:val="ka-GE"/>
        </w:rPr>
        <w:t>27</w:t>
      </w:r>
      <w:r w:rsidR="00700CDF" w:rsidRPr="00A735B9">
        <w:rPr>
          <w:rFonts w:ascii="Sylfaen" w:hAnsi="Sylfaen"/>
          <w:lang w:val="ka-GE"/>
        </w:rPr>
        <w:t xml:space="preserve"> დეკემბერი</w:t>
      </w:r>
      <w:r w:rsidR="00F808BE" w:rsidRPr="00A735B9">
        <w:rPr>
          <w:rFonts w:ascii="Sylfaen" w:hAnsi="Sylfaen"/>
          <w:lang w:val="ka-GE"/>
        </w:rPr>
        <w:t>, ხოლო</w:t>
      </w:r>
      <w:r w:rsidR="00C70A08" w:rsidRPr="00A735B9">
        <w:rPr>
          <w:rFonts w:ascii="Sylfaen" w:hAnsi="Sylfaen"/>
          <w:lang w:val="ka-GE"/>
        </w:rPr>
        <w:t xml:space="preserve"> </w:t>
      </w:r>
      <w:r w:rsidR="00F75116" w:rsidRPr="00A735B9">
        <w:rPr>
          <w:rFonts w:ascii="Sylfaen" w:hAnsi="Sylfaen"/>
          <w:lang w:val="ka-GE"/>
        </w:rPr>
        <w:t>ინვენტარიზაციის</w:t>
      </w:r>
      <w:r w:rsidR="0047080F" w:rsidRPr="00A735B9">
        <w:rPr>
          <w:rFonts w:ascii="Sylfaen" w:hAnsi="Sylfaen"/>
          <w:lang w:val="ka-GE"/>
        </w:rPr>
        <w:t xml:space="preserve"> დასრულების</w:t>
      </w:r>
      <w:r w:rsidR="00F808BE" w:rsidRPr="00A735B9">
        <w:rPr>
          <w:rFonts w:ascii="Sylfaen" w:hAnsi="Sylfaen"/>
          <w:lang w:val="ka-GE"/>
        </w:rPr>
        <w:t xml:space="preserve"> </w:t>
      </w:r>
      <w:r w:rsidR="00A735B9">
        <w:rPr>
          <w:rFonts w:ascii="Sylfaen" w:hAnsi="Sylfaen"/>
          <w:lang w:val="ka-GE"/>
        </w:rPr>
        <w:t xml:space="preserve">ვადად </w:t>
      </w:r>
      <w:r w:rsidR="00F75116" w:rsidRPr="00A735B9">
        <w:rPr>
          <w:rFonts w:ascii="Sylfaen" w:hAnsi="Sylfaen"/>
          <w:lang w:val="ka-GE"/>
        </w:rPr>
        <w:t>20</w:t>
      </w:r>
      <w:r w:rsidR="00630C7F" w:rsidRPr="00A735B9">
        <w:rPr>
          <w:rFonts w:ascii="Sylfaen" w:hAnsi="Sylfaen"/>
          <w:lang w:val="ka-GE"/>
        </w:rPr>
        <w:t>20</w:t>
      </w:r>
      <w:r w:rsidR="00F75116" w:rsidRPr="00A735B9">
        <w:rPr>
          <w:rFonts w:ascii="Sylfaen" w:hAnsi="Sylfaen"/>
          <w:lang w:val="ka-GE"/>
        </w:rPr>
        <w:t xml:space="preserve"> წლის </w:t>
      </w:r>
      <w:r w:rsidR="00A735B9" w:rsidRPr="00A735B9">
        <w:rPr>
          <w:rFonts w:ascii="Sylfaen" w:hAnsi="Sylfaen"/>
          <w:lang w:val="ka-GE"/>
        </w:rPr>
        <w:t>10 თებერვალი.</w:t>
      </w:r>
      <w:r w:rsidR="0047080F" w:rsidRPr="00A735B9">
        <w:rPr>
          <w:rFonts w:ascii="Sylfaen" w:hAnsi="Sylfaen"/>
          <w:lang w:val="ka-GE"/>
        </w:rPr>
        <w:t xml:space="preserve"> </w:t>
      </w:r>
    </w:p>
    <w:p w14:paraId="73FF29B6" w14:textId="4BE678C4" w:rsidR="004264FC" w:rsidRDefault="004264FC" w:rsidP="008728A0">
      <w:pPr>
        <w:spacing w:before="240" w:line="276" w:lineRule="auto"/>
        <w:ind w:firstLine="720"/>
        <w:jc w:val="both"/>
        <w:rPr>
          <w:rFonts w:ascii="Sylfaen" w:hAnsi="Sylfaen"/>
          <w:color w:val="7030A0"/>
          <w:lang w:val="ka-GE"/>
        </w:rPr>
      </w:pPr>
      <w:r w:rsidRPr="00B56877">
        <w:rPr>
          <w:rFonts w:ascii="Sylfaen" w:hAnsi="Sylfaen"/>
          <w:lang w:val="ka-GE"/>
        </w:rPr>
        <w:t xml:space="preserve">„საქართველოს მთავრობის სტრუქტურის, უფლებამოსილებისა და საქმიანობის წესის შესახებ“ საქართველოს კანონში 2018 წლის 11 ივლისს შეტანილი ცვლილებების </w:t>
      </w:r>
      <w:r w:rsidRPr="00B56877">
        <w:rPr>
          <w:rFonts w:ascii="Sylfaen" w:hAnsi="Sylfaen"/>
          <w:lang w:val="ka-GE"/>
        </w:rPr>
        <w:lastRenderedPageBreak/>
        <w:t>შესაბამისად დაიწყო ოკუპირებული ტერიტორიებიდან იძულებით გადაადგილებულ პირთა, განსახლებისა და ლტოლვილთა სამინისტროს (ორგანიზაციული კოდი 34 00) ლიკვიდაციის პროცესი, რომლის ზოგიერთი ფუნქცია-მოვალეობების უფლებამონაცვლედ კანონის შესაბამისად განისაზღვრა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(ორგანიზაციული კოდი 35 00). უფლებამონაცვლეობის პროცესი ფაქტობრივად დასრულებული იქნა 2018 წლის 28 დეკემბერს აქტივებისა და ვალდებულებების გადანაწილებით</w:t>
      </w:r>
      <w:r w:rsidRPr="00B56877">
        <w:rPr>
          <w:rFonts w:ascii="Sylfaen" w:hAnsi="Sylfaen"/>
          <w:vertAlign w:val="superscript"/>
          <w:lang w:val="ka-GE"/>
        </w:rPr>
        <w:footnoteReference w:id="1"/>
      </w:r>
      <w:r w:rsidRPr="00B56877">
        <w:rPr>
          <w:rFonts w:ascii="Sylfaen" w:hAnsi="Sylfaen"/>
          <w:lang w:val="ka-GE"/>
        </w:rPr>
        <w:t>.</w:t>
      </w:r>
    </w:p>
    <w:p w14:paraId="1EF0203C" w14:textId="021CFF0E" w:rsidR="00A735B9" w:rsidRDefault="00A735B9" w:rsidP="008728A0">
      <w:pPr>
        <w:spacing w:before="240" w:line="276" w:lineRule="auto"/>
        <w:ind w:firstLine="720"/>
        <w:jc w:val="both"/>
        <w:rPr>
          <w:rFonts w:ascii="Sylfaen" w:hAnsi="Sylfaen"/>
          <w:lang w:val="ka-GE"/>
        </w:rPr>
      </w:pPr>
      <w:r w:rsidRPr="00185DAE">
        <w:rPr>
          <w:rFonts w:ascii="Sylfaen" w:hAnsi="Sylfaen"/>
          <w:lang w:val="ka-GE"/>
        </w:rPr>
        <w:t xml:space="preserve">ინვენტარიზაცია </w:t>
      </w:r>
      <w:r w:rsidR="00F515A4" w:rsidRPr="00185DAE">
        <w:rPr>
          <w:rFonts w:ascii="Sylfaen" w:hAnsi="Sylfaen"/>
          <w:lang w:val="ka-GE"/>
        </w:rPr>
        <w:t>ჩაუტარდა</w:t>
      </w:r>
      <w:r w:rsidRPr="00185DAE">
        <w:rPr>
          <w:rFonts w:ascii="Sylfaen" w:hAnsi="Sylfaen"/>
          <w:lang w:val="ka-GE"/>
        </w:rPr>
        <w:t xml:space="preserve">  </w:t>
      </w:r>
      <w:r w:rsidR="00F515A4" w:rsidRPr="00185DAE">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sidR="0007351E">
        <w:rPr>
          <w:rFonts w:ascii="Sylfaen" w:hAnsi="Sylfaen"/>
          <w:lang w:val="ka-GE"/>
        </w:rPr>
        <w:t xml:space="preserve"> (შემდეგში დევნილთა სამინისტრო)</w:t>
      </w:r>
      <w:r w:rsidR="00F515A4" w:rsidRPr="00185DAE">
        <w:rPr>
          <w:rFonts w:ascii="Sylfaen" w:hAnsi="Sylfaen"/>
          <w:lang w:val="ka-GE"/>
        </w:rPr>
        <w:t xml:space="preserve"> ზოგიერთი ფუნქცია-მოვალეობების გადანაწილებ</w:t>
      </w:r>
      <w:r w:rsidR="00353DC1">
        <w:rPr>
          <w:rFonts w:ascii="Sylfaen" w:hAnsi="Sylfaen"/>
          <w:lang w:val="ka-GE"/>
        </w:rPr>
        <w:t>ით</w:t>
      </w:r>
      <w:r w:rsidR="00F515A4" w:rsidRPr="00185DAE">
        <w:rPr>
          <w:rFonts w:ascii="Sylfaen" w:hAnsi="Sylfaen"/>
          <w:lang w:val="ka-GE"/>
        </w:rPr>
        <w:t xml:space="preserve"> გადმოცემულ </w:t>
      </w:r>
      <w:r w:rsidR="00353DC1" w:rsidRPr="00A735B9">
        <w:rPr>
          <w:rFonts w:ascii="Sylfaen" w:hAnsi="Sylfaen"/>
        </w:rPr>
        <w:t>მოძრავ</w:t>
      </w:r>
      <w:r w:rsidR="00353DC1" w:rsidRPr="00A735B9">
        <w:rPr>
          <w:rFonts w:ascii="Sylfaen" w:hAnsi="Sylfaen"/>
          <w:lang w:val="ka-GE"/>
        </w:rPr>
        <w:t xml:space="preserve"> </w:t>
      </w:r>
      <w:r w:rsidR="00353DC1" w:rsidRPr="00A735B9">
        <w:rPr>
          <w:rFonts w:ascii="Sylfaen" w:hAnsi="Sylfaen"/>
        </w:rPr>
        <w:t>ქონებ</w:t>
      </w:r>
      <w:r w:rsidR="00F908A3">
        <w:rPr>
          <w:rFonts w:ascii="Sylfaen" w:hAnsi="Sylfaen"/>
          <w:lang w:val="ka-GE"/>
        </w:rPr>
        <w:t xml:space="preserve">ას, კერძოდ </w:t>
      </w:r>
      <w:r w:rsidR="00F515A4" w:rsidRPr="00185DAE">
        <w:rPr>
          <w:rFonts w:ascii="Sylfaen" w:hAnsi="Sylfaen"/>
        </w:rPr>
        <w:t>ძირითად</w:t>
      </w:r>
      <w:r w:rsidR="00F515A4" w:rsidRPr="00185DAE">
        <w:rPr>
          <w:rFonts w:ascii="Sylfaen" w:hAnsi="Sylfaen"/>
          <w:lang w:val="ka-GE"/>
        </w:rPr>
        <w:t xml:space="preserve"> </w:t>
      </w:r>
      <w:r w:rsidR="00353DC1">
        <w:rPr>
          <w:rFonts w:ascii="Sylfaen" w:hAnsi="Sylfaen"/>
          <w:lang w:val="ka-GE"/>
        </w:rPr>
        <w:t xml:space="preserve">საშუალებებს </w:t>
      </w:r>
      <w:r w:rsidR="00F515A4" w:rsidRPr="00185DAE">
        <w:rPr>
          <w:rFonts w:ascii="Sylfaen" w:hAnsi="Sylfaen"/>
          <w:lang w:val="ka-GE"/>
        </w:rPr>
        <w:t xml:space="preserve">და </w:t>
      </w:r>
      <w:r w:rsidR="00CD1AE9">
        <w:rPr>
          <w:rFonts w:ascii="Sylfaen" w:hAnsi="Sylfaen"/>
        </w:rPr>
        <w:t>გრძელვადიან</w:t>
      </w:r>
      <w:r w:rsidR="00F515A4" w:rsidRPr="00185DAE">
        <w:rPr>
          <w:rFonts w:ascii="Sylfaen" w:hAnsi="Sylfaen"/>
          <w:lang w:val="ka-GE"/>
        </w:rPr>
        <w:t xml:space="preserve"> </w:t>
      </w:r>
      <w:r w:rsidR="00CD1AE9">
        <w:rPr>
          <w:rFonts w:ascii="Sylfaen" w:hAnsi="Sylfaen"/>
        </w:rPr>
        <w:t>მცირეფასიან</w:t>
      </w:r>
      <w:r w:rsidR="00F515A4" w:rsidRPr="00185DAE">
        <w:rPr>
          <w:rFonts w:ascii="Sylfaen" w:hAnsi="Sylfaen"/>
          <w:lang w:val="ka-GE"/>
        </w:rPr>
        <w:t xml:space="preserve"> </w:t>
      </w:r>
      <w:r w:rsidR="00F515A4" w:rsidRPr="00185DAE">
        <w:rPr>
          <w:rFonts w:ascii="Sylfaen" w:hAnsi="Sylfaen"/>
        </w:rPr>
        <w:t>აქტივებ</w:t>
      </w:r>
      <w:r w:rsidR="00F515A4" w:rsidRPr="00185DAE">
        <w:rPr>
          <w:rFonts w:ascii="Sylfaen" w:hAnsi="Sylfaen"/>
          <w:lang w:val="ka-GE"/>
        </w:rPr>
        <w:t>ს</w:t>
      </w:r>
      <w:r w:rsidR="00F515A4" w:rsidRPr="00185DAE">
        <w:rPr>
          <w:rFonts w:ascii="Sylfaen" w:hAnsi="Sylfaen"/>
        </w:rPr>
        <w:t>, სწრაფცვეთად</w:t>
      </w:r>
      <w:r w:rsidR="00F515A4" w:rsidRPr="00185DAE">
        <w:rPr>
          <w:rFonts w:ascii="Sylfaen" w:hAnsi="Sylfaen"/>
          <w:lang w:val="ka-GE"/>
        </w:rPr>
        <w:t xml:space="preserve"> </w:t>
      </w:r>
      <w:r w:rsidR="00F515A4" w:rsidRPr="00185DAE">
        <w:rPr>
          <w:rFonts w:ascii="Sylfaen" w:hAnsi="Sylfaen"/>
        </w:rPr>
        <w:t>საგნებ</w:t>
      </w:r>
      <w:r w:rsidR="00F515A4" w:rsidRPr="00185DAE">
        <w:rPr>
          <w:rFonts w:ascii="Sylfaen" w:hAnsi="Sylfaen"/>
          <w:lang w:val="ka-GE"/>
        </w:rPr>
        <w:t xml:space="preserve">ს </w:t>
      </w:r>
      <w:r w:rsidR="00F515A4" w:rsidRPr="00185DAE">
        <w:rPr>
          <w:rFonts w:ascii="Sylfaen" w:hAnsi="Sylfaen"/>
        </w:rPr>
        <w:t>და</w:t>
      </w:r>
      <w:r w:rsidR="00F515A4" w:rsidRPr="00185DAE">
        <w:rPr>
          <w:rFonts w:ascii="Sylfaen" w:hAnsi="Sylfaen"/>
          <w:lang w:val="ka-GE"/>
        </w:rPr>
        <w:t xml:space="preserve"> </w:t>
      </w:r>
      <w:r w:rsidR="00F515A4" w:rsidRPr="00185DAE">
        <w:rPr>
          <w:rFonts w:ascii="Sylfaen" w:hAnsi="Sylfaen"/>
        </w:rPr>
        <w:t>ბალანსგარეშე</w:t>
      </w:r>
      <w:r w:rsidR="00F515A4" w:rsidRPr="00185DAE">
        <w:rPr>
          <w:rFonts w:ascii="Sylfaen" w:hAnsi="Sylfaen"/>
          <w:lang w:val="ka-GE"/>
        </w:rPr>
        <w:t xml:space="preserve"> </w:t>
      </w:r>
      <w:r w:rsidR="00F515A4" w:rsidRPr="00185DAE">
        <w:rPr>
          <w:rFonts w:ascii="Sylfaen" w:hAnsi="Sylfaen"/>
        </w:rPr>
        <w:t>მატერიალური</w:t>
      </w:r>
      <w:r w:rsidR="00F515A4" w:rsidRPr="00185DAE">
        <w:rPr>
          <w:rFonts w:ascii="Sylfaen" w:hAnsi="Sylfaen"/>
          <w:lang w:val="ka-GE"/>
        </w:rPr>
        <w:t xml:space="preserve"> </w:t>
      </w:r>
      <w:r w:rsidR="00F515A4" w:rsidRPr="00185DAE">
        <w:rPr>
          <w:rFonts w:ascii="Sylfaen" w:hAnsi="Sylfaen"/>
        </w:rPr>
        <w:t>ფასეულობებ</w:t>
      </w:r>
      <w:r w:rsidR="00F515A4" w:rsidRPr="00185DAE">
        <w:rPr>
          <w:rFonts w:ascii="Sylfaen" w:hAnsi="Sylfaen"/>
          <w:lang w:val="ka-GE"/>
        </w:rPr>
        <w:t>ს.</w:t>
      </w:r>
    </w:p>
    <w:p w14:paraId="7D114DAC" w14:textId="2D716BD1" w:rsidR="00353DC1" w:rsidRDefault="002E1CF7" w:rsidP="008728A0">
      <w:pPr>
        <w:spacing w:before="240" w:line="276" w:lineRule="auto"/>
        <w:ind w:firstLine="720"/>
        <w:jc w:val="both"/>
        <w:rPr>
          <w:rFonts w:ascii="Sylfaen" w:hAnsi="Sylfaen"/>
          <w:lang w:val="ka-GE"/>
        </w:rPr>
      </w:pPr>
      <w:r>
        <w:rPr>
          <w:rFonts w:ascii="Sylfaen" w:hAnsi="Sylfaen"/>
          <w:lang w:val="ka-GE"/>
        </w:rPr>
        <w:t>სამინისტროს ცენტრალური</w:t>
      </w:r>
      <w:r w:rsidR="00353DC1">
        <w:rPr>
          <w:rFonts w:ascii="Sylfaen" w:hAnsi="Sylfaen"/>
          <w:lang w:val="ka-GE"/>
        </w:rPr>
        <w:t xml:space="preserve"> აპარატის ბალანსზე, </w:t>
      </w:r>
      <w:r w:rsidR="00353DC1" w:rsidRPr="00B56877">
        <w:rPr>
          <w:rFonts w:ascii="Sylfaen" w:hAnsi="Sylfaen"/>
          <w:lang w:val="ka-GE"/>
        </w:rPr>
        <w:t>ლტოლვილთა სამინისტროს</w:t>
      </w:r>
      <w:r w:rsidR="00353DC1">
        <w:rPr>
          <w:rFonts w:ascii="Sylfaen" w:hAnsi="Sylfaen"/>
          <w:lang w:val="ka-GE"/>
        </w:rPr>
        <w:t xml:space="preserve"> ლიკვიდაციის შედეგად </w:t>
      </w:r>
      <w:r w:rsidR="004264FC">
        <w:rPr>
          <w:rFonts w:ascii="Sylfaen" w:hAnsi="Sylfaen"/>
        </w:rPr>
        <w:t>201</w:t>
      </w:r>
      <w:r w:rsidR="004264FC">
        <w:rPr>
          <w:rFonts w:ascii="Sylfaen" w:hAnsi="Sylfaen"/>
          <w:lang w:val="ka-GE"/>
        </w:rPr>
        <w:t>9 წლის პირველი იანვრის მდგომარეობით</w:t>
      </w:r>
      <w:r w:rsidR="004264FC">
        <w:rPr>
          <w:rFonts w:ascii="Sylfaen" w:hAnsi="Sylfaen"/>
        </w:rPr>
        <w:t xml:space="preserve"> </w:t>
      </w:r>
      <w:r w:rsidR="00353DC1">
        <w:rPr>
          <w:rFonts w:ascii="Sylfaen" w:hAnsi="Sylfaen"/>
          <w:lang w:val="ka-GE"/>
        </w:rPr>
        <w:t>ირიცხება:</w:t>
      </w:r>
    </w:p>
    <w:p w14:paraId="1BDDC250" w14:textId="77777777" w:rsidR="00620E70" w:rsidRPr="002C725D" w:rsidRDefault="00620E70" w:rsidP="008728A0">
      <w:pPr>
        <w:pStyle w:val="ListParagraph"/>
        <w:numPr>
          <w:ilvl w:val="0"/>
          <w:numId w:val="6"/>
        </w:numPr>
        <w:spacing w:before="240" w:line="276" w:lineRule="auto"/>
        <w:jc w:val="both"/>
        <w:rPr>
          <w:rFonts w:ascii="Sylfaen" w:hAnsi="Sylfaen"/>
          <w:highlight w:val="yellow"/>
          <w:lang w:val="ka-GE"/>
        </w:rPr>
      </w:pPr>
      <w:r w:rsidRPr="002C725D">
        <w:rPr>
          <w:rFonts w:ascii="Sylfaen" w:hAnsi="Sylfaen"/>
          <w:highlight w:val="yellow"/>
          <w:lang w:val="ka-GE"/>
        </w:rPr>
        <w:t>მატერიალური მარაგები</w:t>
      </w:r>
    </w:p>
    <w:tbl>
      <w:tblPr>
        <w:tblStyle w:val="TableGrid"/>
        <w:tblW w:w="100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48"/>
        <w:gridCol w:w="3510"/>
        <w:gridCol w:w="2160"/>
        <w:gridCol w:w="1530"/>
        <w:gridCol w:w="1332"/>
      </w:tblGrid>
      <w:tr w:rsidR="00620E70" w:rsidRPr="00620E70" w14:paraId="3992F58B" w14:textId="77777777" w:rsidTr="00E80A74">
        <w:trPr>
          <w:trHeight w:val="20"/>
        </w:trPr>
        <w:tc>
          <w:tcPr>
            <w:tcW w:w="1548" w:type="dxa"/>
            <w:vAlign w:val="center"/>
          </w:tcPr>
          <w:p w14:paraId="2574303C"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საბალანსო ანგარიში</w:t>
            </w:r>
          </w:p>
        </w:tc>
        <w:tc>
          <w:tcPr>
            <w:tcW w:w="3510" w:type="dxa"/>
            <w:vAlign w:val="center"/>
          </w:tcPr>
          <w:p w14:paraId="756B37F9"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დასახელება</w:t>
            </w:r>
          </w:p>
        </w:tc>
        <w:tc>
          <w:tcPr>
            <w:tcW w:w="2160" w:type="dxa"/>
            <w:vAlign w:val="center"/>
          </w:tcPr>
          <w:p w14:paraId="2D4F44EB"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ნომენკლატურული რაოდენობა</w:t>
            </w:r>
          </w:p>
        </w:tc>
        <w:tc>
          <w:tcPr>
            <w:tcW w:w="1530" w:type="dxa"/>
            <w:vAlign w:val="center"/>
          </w:tcPr>
          <w:p w14:paraId="5513AFC8"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თანხა</w:t>
            </w:r>
          </w:p>
        </w:tc>
        <w:tc>
          <w:tcPr>
            <w:tcW w:w="1332" w:type="dxa"/>
            <w:vAlign w:val="center"/>
          </w:tcPr>
          <w:p w14:paraId="6F4B5F46"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დანართის N</w:t>
            </w:r>
          </w:p>
        </w:tc>
      </w:tr>
      <w:tr w:rsidR="00620E70" w:rsidRPr="00620E70" w14:paraId="368C2DE0" w14:textId="77777777" w:rsidTr="008A43D7">
        <w:trPr>
          <w:trHeight w:val="20"/>
        </w:trPr>
        <w:tc>
          <w:tcPr>
            <w:tcW w:w="1548" w:type="dxa"/>
            <w:vAlign w:val="center"/>
          </w:tcPr>
          <w:p w14:paraId="55E2ABBD"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1625</w:t>
            </w:r>
          </w:p>
        </w:tc>
        <w:tc>
          <w:tcPr>
            <w:tcW w:w="3510" w:type="dxa"/>
            <w:vAlign w:val="center"/>
          </w:tcPr>
          <w:p w14:paraId="73E34E1E"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ფულადი დოკუმენტები</w:t>
            </w:r>
          </w:p>
        </w:tc>
        <w:tc>
          <w:tcPr>
            <w:tcW w:w="2160" w:type="dxa"/>
            <w:vAlign w:val="center"/>
          </w:tcPr>
          <w:p w14:paraId="7238DAA5"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322</w:t>
            </w:r>
          </w:p>
        </w:tc>
        <w:tc>
          <w:tcPr>
            <w:tcW w:w="1530" w:type="dxa"/>
            <w:vAlign w:val="center"/>
          </w:tcPr>
          <w:p w14:paraId="0A28CEA0" w14:textId="13DBDBDB" w:rsidR="00620E70" w:rsidRPr="00620E70" w:rsidRDefault="00620E70" w:rsidP="007F6A72">
            <w:pPr>
              <w:jc w:val="center"/>
              <w:rPr>
                <w:rFonts w:ascii="Sylfaen" w:hAnsi="Sylfaen"/>
                <w:sz w:val="16"/>
                <w:szCs w:val="16"/>
                <w:lang w:val="ka-GE"/>
              </w:rPr>
            </w:pPr>
            <w:r>
              <w:rPr>
                <w:rFonts w:ascii="Sylfaen" w:hAnsi="Sylfaen"/>
                <w:sz w:val="16"/>
                <w:szCs w:val="16"/>
                <w:lang w:val="ka-GE"/>
              </w:rPr>
              <w:t>3</w:t>
            </w:r>
            <w:r w:rsidR="002C725D">
              <w:rPr>
                <w:rFonts w:ascii="Sylfaen" w:hAnsi="Sylfaen"/>
                <w:sz w:val="16"/>
                <w:szCs w:val="16"/>
              </w:rPr>
              <w:t xml:space="preserve"> </w:t>
            </w:r>
            <w:r>
              <w:rPr>
                <w:rFonts w:ascii="Sylfaen" w:hAnsi="Sylfaen"/>
                <w:sz w:val="16"/>
                <w:szCs w:val="16"/>
                <w:lang w:val="ka-GE"/>
              </w:rPr>
              <w:t>986,00</w:t>
            </w:r>
          </w:p>
        </w:tc>
        <w:tc>
          <w:tcPr>
            <w:tcW w:w="1332" w:type="dxa"/>
            <w:vAlign w:val="center"/>
          </w:tcPr>
          <w:p w14:paraId="5A8B8C24"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4</w:t>
            </w:r>
          </w:p>
        </w:tc>
      </w:tr>
      <w:tr w:rsidR="00620E70" w:rsidRPr="00620E70" w14:paraId="38F98059" w14:textId="77777777" w:rsidTr="008A43D7">
        <w:trPr>
          <w:trHeight w:val="20"/>
        </w:trPr>
        <w:tc>
          <w:tcPr>
            <w:tcW w:w="1548" w:type="dxa"/>
            <w:vAlign w:val="center"/>
          </w:tcPr>
          <w:p w14:paraId="3AC8BA53"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1626</w:t>
            </w:r>
          </w:p>
        </w:tc>
        <w:tc>
          <w:tcPr>
            <w:tcW w:w="3510" w:type="dxa"/>
            <w:vAlign w:val="center"/>
          </w:tcPr>
          <w:p w14:paraId="41A0D4B9"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სათადარიგო მაწილები</w:t>
            </w:r>
          </w:p>
        </w:tc>
        <w:tc>
          <w:tcPr>
            <w:tcW w:w="2160" w:type="dxa"/>
            <w:vAlign w:val="center"/>
          </w:tcPr>
          <w:p w14:paraId="520D9D7D"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5</w:t>
            </w:r>
          </w:p>
        </w:tc>
        <w:tc>
          <w:tcPr>
            <w:tcW w:w="1530" w:type="dxa"/>
            <w:vAlign w:val="center"/>
          </w:tcPr>
          <w:p w14:paraId="6F5FADE8"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693,40</w:t>
            </w:r>
          </w:p>
        </w:tc>
        <w:tc>
          <w:tcPr>
            <w:tcW w:w="1332" w:type="dxa"/>
            <w:vAlign w:val="center"/>
          </w:tcPr>
          <w:p w14:paraId="449F93E5"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6</w:t>
            </w:r>
          </w:p>
        </w:tc>
      </w:tr>
      <w:tr w:rsidR="00620E70" w:rsidRPr="00620E70" w14:paraId="49DFA6B9" w14:textId="77777777" w:rsidTr="008A43D7">
        <w:trPr>
          <w:trHeight w:val="20"/>
        </w:trPr>
        <w:tc>
          <w:tcPr>
            <w:tcW w:w="1548" w:type="dxa"/>
            <w:vAlign w:val="center"/>
          </w:tcPr>
          <w:p w14:paraId="56BDAD19"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1627</w:t>
            </w:r>
          </w:p>
        </w:tc>
        <w:tc>
          <w:tcPr>
            <w:tcW w:w="3510" w:type="dxa"/>
            <w:vAlign w:val="center"/>
          </w:tcPr>
          <w:p w14:paraId="45A67EF5"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სხვა დანარჩენი მატერიალური მარაგები</w:t>
            </w:r>
          </w:p>
        </w:tc>
        <w:tc>
          <w:tcPr>
            <w:tcW w:w="2160" w:type="dxa"/>
            <w:vAlign w:val="center"/>
          </w:tcPr>
          <w:p w14:paraId="1F6165E8" w14:textId="45F1DD68" w:rsidR="00620E70" w:rsidRPr="00620E70" w:rsidRDefault="00620E70" w:rsidP="007F6A72">
            <w:pPr>
              <w:jc w:val="center"/>
              <w:rPr>
                <w:rFonts w:ascii="Sylfaen" w:hAnsi="Sylfaen"/>
                <w:sz w:val="16"/>
                <w:szCs w:val="16"/>
                <w:lang w:val="ka-GE"/>
              </w:rPr>
            </w:pPr>
            <w:r>
              <w:rPr>
                <w:rFonts w:ascii="Sylfaen" w:hAnsi="Sylfaen"/>
                <w:sz w:val="16"/>
                <w:szCs w:val="16"/>
                <w:lang w:val="ka-GE"/>
              </w:rPr>
              <w:t>28511</w:t>
            </w:r>
          </w:p>
        </w:tc>
        <w:tc>
          <w:tcPr>
            <w:tcW w:w="1530" w:type="dxa"/>
            <w:vAlign w:val="center"/>
          </w:tcPr>
          <w:p w14:paraId="768F3425" w14:textId="748E190D" w:rsidR="00620E70" w:rsidRPr="00620E70" w:rsidRDefault="00620E70" w:rsidP="007F6A72">
            <w:pPr>
              <w:jc w:val="center"/>
              <w:rPr>
                <w:rFonts w:ascii="Sylfaen" w:hAnsi="Sylfaen"/>
                <w:sz w:val="16"/>
                <w:szCs w:val="16"/>
                <w:lang w:val="ka-GE"/>
              </w:rPr>
            </w:pPr>
            <w:r>
              <w:rPr>
                <w:rFonts w:ascii="Sylfaen" w:hAnsi="Sylfaen"/>
                <w:sz w:val="16"/>
                <w:szCs w:val="16"/>
                <w:lang w:val="ka-GE"/>
              </w:rPr>
              <w:t>67</w:t>
            </w:r>
            <w:r w:rsidR="002C725D">
              <w:rPr>
                <w:rFonts w:ascii="Sylfaen" w:hAnsi="Sylfaen"/>
                <w:sz w:val="16"/>
                <w:szCs w:val="16"/>
              </w:rPr>
              <w:t xml:space="preserve"> </w:t>
            </w:r>
            <w:r>
              <w:rPr>
                <w:rFonts w:ascii="Sylfaen" w:hAnsi="Sylfaen"/>
                <w:sz w:val="16"/>
                <w:szCs w:val="16"/>
                <w:lang w:val="ka-GE"/>
              </w:rPr>
              <w:t>510,74</w:t>
            </w:r>
          </w:p>
        </w:tc>
        <w:tc>
          <w:tcPr>
            <w:tcW w:w="1332" w:type="dxa"/>
            <w:vAlign w:val="center"/>
          </w:tcPr>
          <w:p w14:paraId="6ED0587D"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5</w:t>
            </w:r>
          </w:p>
        </w:tc>
      </w:tr>
      <w:tr w:rsidR="008A43D7" w:rsidRPr="00620E70" w14:paraId="15E7B4D0" w14:textId="77777777" w:rsidTr="008A43D7">
        <w:trPr>
          <w:trHeight w:val="20"/>
        </w:trPr>
        <w:tc>
          <w:tcPr>
            <w:tcW w:w="1548" w:type="dxa"/>
            <w:vAlign w:val="center"/>
          </w:tcPr>
          <w:p w14:paraId="240BF607" w14:textId="77777777" w:rsidR="008A43D7" w:rsidRDefault="008A43D7" w:rsidP="007F6A72">
            <w:pPr>
              <w:jc w:val="center"/>
              <w:rPr>
                <w:rFonts w:ascii="Sylfaen" w:hAnsi="Sylfaen"/>
                <w:sz w:val="16"/>
                <w:szCs w:val="16"/>
                <w:lang w:val="ka-GE"/>
              </w:rPr>
            </w:pPr>
            <w:r>
              <w:rPr>
                <w:rFonts w:ascii="Sylfaen" w:hAnsi="Sylfaen"/>
                <w:sz w:val="16"/>
                <w:szCs w:val="16"/>
                <w:lang w:val="ka-GE"/>
              </w:rPr>
              <w:t>1625-1627</w:t>
            </w:r>
          </w:p>
        </w:tc>
        <w:tc>
          <w:tcPr>
            <w:tcW w:w="3510" w:type="dxa"/>
            <w:vAlign w:val="center"/>
          </w:tcPr>
          <w:p w14:paraId="79EA36D1" w14:textId="77777777" w:rsidR="008A43D7" w:rsidRDefault="008A43D7" w:rsidP="007F6A72">
            <w:pPr>
              <w:jc w:val="center"/>
              <w:rPr>
                <w:rFonts w:ascii="Sylfaen" w:hAnsi="Sylfaen"/>
                <w:sz w:val="16"/>
                <w:szCs w:val="16"/>
                <w:lang w:val="ka-GE"/>
              </w:rPr>
            </w:pPr>
            <w:r>
              <w:rPr>
                <w:rFonts w:ascii="Sylfaen" w:hAnsi="Sylfaen"/>
                <w:sz w:val="16"/>
                <w:szCs w:val="16"/>
                <w:lang w:val="ka-GE"/>
              </w:rPr>
              <w:t>სულ</w:t>
            </w:r>
          </w:p>
        </w:tc>
        <w:tc>
          <w:tcPr>
            <w:tcW w:w="2160" w:type="dxa"/>
            <w:vAlign w:val="center"/>
          </w:tcPr>
          <w:p w14:paraId="2945ECAF" w14:textId="0ADFFEFD" w:rsidR="008A43D7" w:rsidRPr="008A43D7" w:rsidRDefault="008A43D7" w:rsidP="007F6A72">
            <w:pPr>
              <w:jc w:val="center"/>
              <w:rPr>
                <w:rFonts w:ascii="Sylfaen" w:hAnsi="Sylfaen"/>
                <w:sz w:val="16"/>
                <w:szCs w:val="16"/>
                <w:lang w:val="ka-GE"/>
              </w:rPr>
            </w:pPr>
            <w:r w:rsidRPr="008A43D7">
              <w:rPr>
                <w:rFonts w:ascii="Sylfaen" w:hAnsi="Sylfaen"/>
                <w:sz w:val="16"/>
                <w:szCs w:val="16"/>
                <w:lang w:val="ka-GE"/>
              </w:rPr>
              <w:t>28838</w:t>
            </w:r>
          </w:p>
        </w:tc>
        <w:tc>
          <w:tcPr>
            <w:tcW w:w="1530" w:type="dxa"/>
            <w:vAlign w:val="center"/>
          </w:tcPr>
          <w:p w14:paraId="7A95B9AE" w14:textId="0A640648" w:rsidR="008A43D7" w:rsidRPr="008A43D7" w:rsidRDefault="008A43D7" w:rsidP="007F6A72">
            <w:pPr>
              <w:jc w:val="center"/>
              <w:rPr>
                <w:rFonts w:ascii="Sylfaen" w:hAnsi="Sylfaen"/>
                <w:sz w:val="16"/>
                <w:szCs w:val="16"/>
                <w:lang w:val="ka-GE"/>
              </w:rPr>
            </w:pPr>
            <w:r w:rsidRPr="002C725D">
              <w:rPr>
                <w:rFonts w:ascii="Sylfaen" w:hAnsi="Sylfaen"/>
                <w:sz w:val="16"/>
                <w:szCs w:val="16"/>
                <w:highlight w:val="yellow"/>
                <w:lang w:val="ka-GE"/>
              </w:rPr>
              <w:t>72</w:t>
            </w:r>
            <w:r w:rsidR="002C725D">
              <w:rPr>
                <w:rFonts w:ascii="Sylfaen" w:hAnsi="Sylfaen"/>
                <w:sz w:val="16"/>
                <w:szCs w:val="16"/>
                <w:highlight w:val="yellow"/>
              </w:rPr>
              <w:t xml:space="preserve"> </w:t>
            </w:r>
            <w:r w:rsidRPr="002C725D">
              <w:rPr>
                <w:rFonts w:ascii="Sylfaen" w:hAnsi="Sylfaen"/>
                <w:sz w:val="16"/>
                <w:szCs w:val="16"/>
                <w:highlight w:val="yellow"/>
                <w:lang w:val="ka-GE"/>
              </w:rPr>
              <w:t>190.14</w:t>
            </w:r>
          </w:p>
        </w:tc>
        <w:tc>
          <w:tcPr>
            <w:tcW w:w="1332" w:type="dxa"/>
            <w:vAlign w:val="center"/>
          </w:tcPr>
          <w:p w14:paraId="5D014CAF" w14:textId="77777777" w:rsidR="008A43D7" w:rsidRDefault="008A43D7" w:rsidP="007F6A72">
            <w:pPr>
              <w:jc w:val="center"/>
              <w:rPr>
                <w:rFonts w:ascii="Sylfaen" w:hAnsi="Sylfaen"/>
                <w:sz w:val="16"/>
                <w:szCs w:val="16"/>
                <w:lang w:val="ka-GE"/>
              </w:rPr>
            </w:pPr>
          </w:p>
        </w:tc>
      </w:tr>
    </w:tbl>
    <w:p w14:paraId="75103DDE" w14:textId="77777777" w:rsidR="00620E70" w:rsidRDefault="00620E70" w:rsidP="007F6A72">
      <w:pPr>
        <w:pStyle w:val="ListParagraph"/>
        <w:numPr>
          <w:ilvl w:val="0"/>
          <w:numId w:val="6"/>
        </w:numPr>
        <w:spacing w:before="240"/>
        <w:jc w:val="both"/>
        <w:rPr>
          <w:rFonts w:ascii="Sylfaen" w:hAnsi="Sylfaen"/>
          <w:lang w:val="ka-GE"/>
        </w:rPr>
      </w:pPr>
      <w:r>
        <w:rPr>
          <w:rFonts w:ascii="Sylfaen" w:hAnsi="Sylfaen"/>
          <w:lang w:val="ka-GE"/>
        </w:rPr>
        <w:t>სხვა მანქანა დანადგერები და მოწყობილობები</w:t>
      </w:r>
    </w:p>
    <w:tbl>
      <w:tblPr>
        <w:tblStyle w:val="TableGrid"/>
        <w:tblW w:w="100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48"/>
        <w:gridCol w:w="3510"/>
        <w:gridCol w:w="2160"/>
        <w:gridCol w:w="1530"/>
        <w:gridCol w:w="1332"/>
      </w:tblGrid>
      <w:tr w:rsidR="00620E70" w:rsidRPr="00620E70" w14:paraId="771CC0EE" w14:textId="77777777" w:rsidTr="00E80A74">
        <w:trPr>
          <w:trHeight w:val="20"/>
        </w:trPr>
        <w:tc>
          <w:tcPr>
            <w:tcW w:w="1548" w:type="dxa"/>
            <w:vAlign w:val="center"/>
          </w:tcPr>
          <w:p w14:paraId="0B22513B"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საბალანსო ანგარიში</w:t>
            </w:r>
          </w:p>
        </w:tc>
        <w:tc>
          <w:tcPr>
            <w:tcW w:w="3510" w:type="dxa"/>
            <w:vAlign w:val="center"/>
          </w:tcPr>
          <w:p w14:paraId="3E930758"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დასახელება</w:t>
            </w:r>
          </w:p>
        </w:tc>
        <w:tc>
          <w:tcPr>
            <w:tcW w:w="2160" w:type="dxa"/>
            <w:vAlign w:val="center"/>
          </w:tcPr>
          <w:p w14:paraId="298D9CAD"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ნომენკლატურული რაოდენობა</w:t>
            </w:r>
          </w:p>
        </w:tc>
        <w:tc>
          <w:tcPr>
            <w:tcW w:w="1530" w:type="dxa"/>
            <w:vAlign w:val="center"/>
          </w:tcPr>
          <w:p w14:paraId="38C06D4B"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თანხა</w:t>
            </w:r>
          </w:p>
        </w:tc>
        <w:tc>
          <w:tcPr>
            <w:tcW w:w="1332" w:type="dxa"/>
            <w:vAlign w:val="center"/>
          </w:tcPr>
          <w:p w14:paraId="492DA4EC"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დანართის N</w:t>
            </w:r>
          </w:p>
        </w:tc>
      </w:tr>
      <w:tr w:rsidR="00620E70" w:rsidRPr="00620E70" w14:paraId="54E6DAAC" w14:textId="77777777" w:rsidTr="00E80A74">
        <w:trPr>
          <w:trHeight w:val="20"/>
        </w:trPr>
        <w:tc>
          <w:tcPr>
            <w:tcW w:w="1548" w:type="dxa"/>
            <w:vAlign w:val="center"/>
          </w:tcPr>
          <w:p w14:paraId="25226A71"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2122</w:t>
            </w:r>
          </w:p>
        </w:tc>
        <w:tc>
          <w:tcPr>
            <w:tcW w:w="3510" w:type="dxa"/>
            <w:vAlign w:val="center"/>
          </w:tcPr>
          <w:p w14:paraId="345A2DD2" w14:textId="77777777" w:rsidR="00620E70" w:rsidRPr="00620E70" w:rsidRDefault="00620E70" w:rsidP="007F6A72">
            <w:pPr>
              <w:jc w:val="center"/>
              <w:rPr>
                <w:rFonts w:ascii="Sylfaen" w:hAnsi="Sylfaen"/>
                <w:sz w:val="16"/>
                <w:szCs w:val="16"/>
                <w:lang w:val="ka-GE"/>
              </w:rPr>
            </w:pPr>
            <w:r>
              <w:rPr>
                <w:rFonts w:ascii="Sylfaen" w:hAnsi="Sylfaen"/>
                <w:sz w:val="16"/>
                <w:szCs w:val="16"/>
                <w:lang w:val="ka-GE"/>
              </w:rPr>
              <w:t xml:space="preserve">მანქანა დანადგარები </w:t>
            </w:r>
            <w:r w:rsidR="00D8514F">
              <w:rPr>
                <w:rFonts w:ascii="Sylfaen" w:hAnsi="Sylfaen"/>
                <w:sz w:val="16"/>
                <w:szCs w:val="16"/>
                <w:lang w:val="ka-GE"/>
              </w:rPr>
              <w:t>და ინვენტარი</w:t>
            </w:r>
          </w:p>
        </w:tc>
        <w:tc>
          <w:tcPr>
            <w:tcW w:w="2160" w:type="dxa"/>
            <w:vAlign w:val="center"/>
          </w:tcPr>
          <w:p w14:paraId="029C90AF" w14:textId="77777777" w:rsidR="00620E70" w:rsidRPr="00620E70" w:rsidRDefault="00D8514F" w:rsidP="007F6A72">
            <w:pPr>
              <w:jc w:val="center"/>
              <w:rPr>
                <w:rFonts w:ascii="Sylfaen" w:hAnsi="Sylfaen"/>
                <w:sz w:val="16"/>
                <w:szCs w:val="16"/>
                <w:lang w:val="ka-GE"/>
              </w:rPr>
            </w:pPr>
            <w:r>
              <w:rPr>
                <w:rFonts w:ascii="Sylfaen" w:hAnsi="Sylfaen"/>
                <w:sz w:val="16"/>
                <w:szCs w:val="16"/>
                <w:lang w:val="ka-GE"/>
              </w:rPr>
              <w:t>565</w:t>
            </w:r>
          </w:p>
        </w:tc>
        <w:tc>
          <w:tcPr>
            <w:tcW w:w="1530" w:type="dxa"/>
            <w:vAlign w:val="center"/>
          </w:tcPr>
          <w:p w14:paraId="4B673050" w14:textId="3A51A3B1" w:rsidR="00620E70" w:rsidRPr="00620E70" w:rsidRDefault="00D8514F" w:rsidP="007F6A72">
            <w:pPr>
              <w:jc w:val="center"/>
              <w:rPr>
                <w:rFonts w:ascii="Sylfaen" w:hAnsi="Sylfaen"/>
                <w:sz w:val="16"/>
                <w:szCs w:val="16"/>
                <w:lang w:val="ka-GE"/>
              </w:rPr>
            </w:pPr>
            <w:r>
              <w:rPr>
                <w:rFonts w:ascii="Sylfaen" w:hAnsi="Sylfaen"/>
                <w:sz w:val="16"/>
                <w:szCs w:val="16"/>
                <w:lang w:val="ka-GE"/>
              </w:rPr>
              <w:t>344</w:t>
            </w:r>
            <w:r w:rsidR="002C725D">
              <w:rPr>
                <w:rFonts w:ascii="Sylfaen" w:hAnsi="Sylfaen"/>
                <w:sz w:val="16"/>
                <w:szCs w:val="16"/>
              </w:rPr>
              <w:t xml:space="preserve"> </w:t>
            </w:r>
            <w:r>
              <w:rPr>
                <w:rFonts w:ascii="Sylfaen" w:hAnsi="Sylfaen"/>
                <w:sz w:val="16"/>
                <w:szCs w:val="16"/>
                <w:lang w:val="ka-GE"/>
              </w:rPr>
              <w:t>163,95</w:t>
            </w:r>
          </w:p>
        </w:tc>
        <w:tc>
          <w:tcPr>
            <w:tcW w:w="1332" w:type="dxa"/>
            <w:vAlign w:val="center"/>
          </w:tcPr>
          <w:p w14:paraId="50B54362" w14:textId="77777777" w:rsidR="00620E70" w:rsidRPr="00620E70" w:rsidRDefault="00D8514F" w:rsidP="007F6A72">
            <w:pPr>
              <w:jc w:val="center"/>
              <w:rPr>
                <w:rFonts w:ascii="Sylfaen" w:hAnsi="Sylfaen"/>
                <w:sz w:val="16"/>
                <w:szCs w:val="16"/>
                <w:lang w:val="ka-GE"/>
              </w:rPr>
            </w:pPr>
            <w:r>
              <w:rPr>
                <w:rFonts w:ascii="Sylfaen" w:hAnsi="Sylfaen"/>
                <w:sz w:val="16"/>
                <w:szCs w:val="16"/>
                <w:lang w:val="ka-GE"/>
              </w:rPr>
              <w:t>1</w:t>
            </w:r>
          </w:p>
        </w:tc>
      </w:tr>
    </w:tbl>
    <w:p w14:paraId="375FCAAE" w14:textId="77777777" w:rsidR="00D8514F" w:rsidRDefault="00D8514F" w:rsidP="007F6A72">
      <w:pPr>
        <w:pStyle w:val="ListParagraph"/>
        <w:numPr>
          <w:ilvl w:val="0"/>
          <w:numId w:val="6"/>
        </w:numPr>
        <w:spacing w:before="240"/>
        <w:jc w:val="both"/>
        <w:rPr>
          <w:rFonts w:ascii="Sylfaen" w:hAnsi="Sylfaen"/>
          <w:lang w:val="ka-GE"/>
        </w:rPr>
      </w:pPr>
      <w:r>
        <w:rPr>
          <w:rFonts w:ascii="Sylfaen" w:hAnsi="Sylfaen"/>
          <w:lang w:val="ka-GE"/>
        </w:rPr>
        <w:t>არამატერიალური აქტივები</w:t>
      </w:r>
    </w:p>
    <w:tbl>
      <w:tblPr>
        <w:tblStyle w:val="TableGrid"/>
        <w:tblW w:w="100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48"/>
        <w:gridCol w:w="3510"/>
        <w:gridCol w:w="2160"/>
        <w:gridCol w:w="1530"/>
        <w:gridCol w:w="1332"/>
      </w:tblGrid>
      <w:tr w:rsidR="00D8514F" w:rsidRPr="00620E70" w14:paraId="5138C2E0" w14:textId="77777777" w:rsidTr="00E80A74">
        <w:trPr>
          <w:trHeight w:val="20"/>
        </w:trPr>
        <w:tc>
          <w:tcPr>
            <w:tcW w:w="1548" w:type="dxa"/>
            <w:vAlign w:val="center"/>
          </w:tcPr>
          <w:p w14:paraId="70EF5903"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საბალანსო ანგარიში</w:t>
            </w:r>
          </w:p>
        </w:tc>
        <w:tc>
          <w:tcPr>
            <w:tcW w:w="3510" w:type="dxa"/>
            <w:vAlign w:val="center"/>
          </w:tcPr>
          <w:p w14:paraId="2936C632"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დასახელება</w:t>
            </w:r>
          </w:p>
        </w:tc>
        <w:tc>
          <w:tcPr>
            <w:tcW w:w="2160" w:type="dxa"/>
            <w:vAlign w:val="center"/>
          </w:tcPr>
          <w:p w14:paraId="355E3A9D"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ნომენკლატურული რაოდენობა</w:t>
            </w:r>
          </w:p>
        </w:tc>
        <w:tc>
          <w:tcPr>
            <w:tcW w:w="1530" w:type="dxa"/>
            <w:vAlign w:val="center"/>
          </w:tcPr>
          <w:p w14:paraId="7AFB79B0"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თანხა</w:t>
            </w:r>
          </w:p>
        </w:tc>
        <w:tc>
          <w:tcPr>
            <w:tcW w:w="1332" w:type="dxa"/>
            <w:vAlign w:val="center"/>
          </w:tcPr>
          <w:p w14:paraId="1C786148"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დანართის N</w:t>
            </w:r>
          </w:p>
        </w:tc>
      </w:tr>
      <w:tr w:rsidR="00D8514F" w:rsidRPr="00620E70" w14:paraId="2315730F" w14:textId="77777777" w:rsidTr="00E80A74">
        <w:trPr>
          <w:trHeight w:val="20"/>
        </w:trPr>
        <w:tc>
          <w:tcPr>
            <w:tcW w:w="1548" w:type="dxa"/>
            <w:vAlign w:val="center"/>
          </w:tcPr>
          <w:p w14:paraId="0998DC4D"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2132</w:t>
            </w:r>
          </w:p>
        </w:tc>
        <w:tc>
          <w:tcPr>
            <w:tcW w:w="3510" w:type="dxa"/>
            <w:vAlign w:val="center"/>
          </w:tcPr>
          <w:p w14:paraId="4848300B"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არამატერიალური აქტივები</w:t>
            </w:r>
          </w:p>
        </w:tc>
        <w:tc>
          <w:tcPr>
            <w:tcW w:w="2160" w:type="dxa"/>
            <w:vAlign w:val="center"/>
          </w:tcPr>
          <w:p w14:paraId="1467E712"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15</w:t>
            </w:r>
          </w:p>
        </w:tc>
        <w:tc>
          <w:tcPr>
            <w:tcW w:w="1530" w:type="dxa"/>
            <w:vAlign w:val="center"/>
          </w:tcPr>
          <w:p w14:paraId="7118658B" w14:textId="6901853B" w:rsidR="00D8514F" w:rsidRPr="00620E70" w:rsidRDefault="00D8514F" w:rsidP="007F6A72">
            <w:pPr>
              <w:jc w:val="center"/>
              <w:rPr>
                <w:rFonts w:ascii="Sylfaen" w:hAnsi="Sylfaen"/>
                <w:sz w:val="16"/>
                <w:szCs w:val="16"/>
                <w:lang w:val="ka-GE"/>
              </w:rPr>
            </w:pPr>
            <w:r>
              <w:rPr>
                <w:rFonts w:ascii="Sylfaen" w:hAnsi="Sylfaen"/>
                <w:sz w:val="16"/>
                <w:szCs w:val="16"/>
                <w:lang w:val="ka-GE"/>
              </w:rPr>
              <w:t>144</w:t>
            </w:r>
            <w:r w:rsidR="002C725D">
              <w:rPr>
                <w:rFonts w:ascii="Sylfaen" w:hAnsi="Sylfaen"/>
                <w:sz w:val="16"/>
                <w:szCs w:val="16"/>
              </w:rPr>
              <w:t xml:space="preserve"> </w:t>
            </w:r>
            <w:r>
              <w:rPr>
                <w:rFonts w:ascii="Sylfaen" w:hAnsi="Sylfaen"/>
                <w:sz w:val="16"/>
                <w:szCs w:val="16"/>
                <w:lang w:val="ka-GE"/>
              </w:rPr>
              <w:t>242,10</w:t>
            </w:r>
          </w:p>
        </w:tc>
        <w:tc>
          <w:tcPr>
            <w:tcW w:w="1332" w:type="dxa"/>
            <w:vAlign w:val="center"/>
          </w:tcPr>
          <w:p w14:paraId="4FFC74B0"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2</w:t>
            </w:r>
          </w:p>
        </w:tc>
      </w:tr>
    </w:tbl>
    <w:p w14:paraId="08EBC83D" w14:textId="77777777" w:rsidR="00D8514F" w:rsidRDefault="00D8514F" w:rsidP="007F6A72">
      <w:pPr>
        <w:pStyle w:val="ListParagraph"/>
        <w:numPr>
          <w:ilvl w:val="0"/>
          <w:numId w:val="6"/>
        </w:numPr>
        <w:spacing w:before="240"/>
        <w:jc w:val="both"/>
        <w:rPr>
          <w:rFonts w:ascii="Sylfaen" w:hAnsi="Sylfaen"/>
          <w:lang w:val="ka-GE"/>
        </w:rPr>
      </w:pPr>
      <w:r>
        <w:rPr>
          <w:rFonts w:ascii="Sylfaen" w:hAnsi="Sylfaen"/>
          <w:lang w:val="ka-GE"/>
        </w:rPr>
        <w:t>მცირე ფასიანი ინვენტარი და ტექნიკა</w:t>
      </w:r>
    </w:p>
    <w:tbl>
      <w:tblPr>
        <w:tblStyle w:val="TableGrid"/>
        <w:tblW w:w="100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48"/>
        <w:gridCol w:w="3510"/>
        <w:gridCol w:w="2160"/>
        <w:gridCol w:w="1530"/>
        <w:gridCol w:w="1332"/>
      </w:tblGrid>
      <w:tr w:rsidR="00D8514F" w:rsidRPr="00620E70" w14:paraId="48CE67A7" w14:textId="77777777" w:rsidTr="00E80A74">
        <w:trPr>
          <w:trHeight w:val="20"/>
        </w:trPr>
        <w:tc>
          <w:tcPr>
            <w:tcW w:w="1548" w:type="dxa"/>
            <w:vAlign w:val="center"/>
          </w:tcPr>
          <w:p w14:paraId="586D9211"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საბალანსო ანგარიში</w:t>
            </w:r>
          </w:p>
        </w:tc>
        <w:tc>
          <w:tcPr>
            <w:tcW w:w="3510" w:type="dxa"/>
            <w:vAlign w:val="center"/>
          </w:tcPr>
          <w:p w14:paraId="7E898212"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დასახელება</w:t>
            </w:r>
          </w:p>
        </w:tc>
        <w:tc>
          <w:tcPr>
            <w:tcW w:w="2160" w:type="dxa"/>
            <w:vAlign w:val="center"/>
          </w:tcPr>
          <w:p w14:paraId="7C4FDBF4"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ნომენკლატურული რაოდენობა</w:t>
            </w:r>
          </w:p>
        </w:tc>
        <w:tc>
          <w:tcPr>
            <w:tcW w:w="1530" w:type="dxa"/>
            <w:vAlign w:val="center"/>
          </w:tcPr>
          <w:p w14:paraId="1EB623BE"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თანხა</w:t>
            </w:r>
          </w:p>
        </w:tc>
        <w:tc>
          <w:tcPr>
            <w:tcW w:w="1332" w:type="dxa"/>
            <w:vAlign w:val="center"/>
          </w:tcPr>
          <w:p w14:paraId="4C85EC7D"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დანართის N</w:t>
            </w:r>
          </w:p>
        </w:tc>
      </w:tr>
      <w:tr w:rsidR="00D8514F" w:rsidRPr="00620E70" w14:paraId="4FBFCF91" w14:textId="77777777" w:rsidTr="00E80A74">
        <w:trPr>
          <w:trHeight w:val="20"/>
        </w:trPr>
        <w:tc>
          <w:tcPr>
            <w:tcW w:w="1548" w:type="dxa"/>
            <w:vAlign w:val="center"/>
          </w:tcPr>
          <w:p w14:paraId="316B4F41"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2210</w:t>
            </w:r>
          </w:p>
        </w:tc>
        <w:tc>
          <w:tcPr>
            <w:tcW w:w="3510" w:type="dxa"/>
            <w:vAlign w:val="center"/>
          </w:tcPr>
          <w:p w14:paraId="7CCC456E"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ტექნიკა</w:t>
            </w:r>
          </w:p>
        </w:tc>
        <w:tc>
          <w:tcPr>
            <w:tcW w:w="2160" w:type="dxa"/>
            <w:vAlign w:val="center"/>
          </w:tcPr>
          <w:p w14:paraId="43907E7A"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408</w:t>
            </w:r>
          </w:p>
        </w:tc>
        <w:tc>
          <w:tcPr>
            <w:tcW w:w="1530" w:type="dxa"/>
            <w:vAlign w:val="center"/>
          </w:tcPr>
          <w:p w14:paraId="1950EF5B" w14:textId="7A6110A8" w:rsidR="00D8514F" w:rsidRPr="00620E70" w:rsidRDefault="00D8514F" w:rsidP="007F6A72">
            <w:pPr>
              <w:jc w:val="center"/>
              <w:rPr>
                <w:rFonts w:ascii="Sylfaen" w:hAnsi="Sylfaen"/>
                <w:sz w:val="16"/>
                <w:szCs w:val="16"/>
                <w:lang w:val="ka-GE"/>
              </w:rPr>
            </w:pPr>
            <w:r>
              <w:rPr>
                <w:rFonts w:ascii="Sylfaen" w:hAnsi="Sylfaen"/>
                <w:sz w:val="16"/>
                <w:szCs w:val="16"/>
                <w:lang w:val="ka-GE"/>
              </w:rPr>
              <w:t>951</w:t>
            </w:r>
            <w:r w:rsidR="002C725D">
              <w:rPr>
                <w:rFonts w:ascii="Sylfaen" w:hAnsi="Sylfaen"/>
                <w:sz w:val="16"/>
                <w:szCs w:val="16"/>
              </w:rPr>
              <w:t xml:space="preserve"> </w:t>
            </w:r>
            <w:r>
              <w:rPr>
                <w:rFonts w:ascii="Sylfaen" w:hAnsi="Sylfaen"/>
                <w:sz w:val="16"/>
                <w:szCs w:val="16"/>
                <w:lang w:val="ka-GE"/>
              </w:rPr>
              <w:t>43,01</w:t>
            </w:r>
          </w:p>
        </w:tc>
        <w:tc>
          <w:tcPr>
            <w:tcW w:w="1332" w:type="dxa"/>
            <w:vAlign w:val="center"/>
          </w:tcPr>
          <w:p w14:paraId="50FB3226"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3/1</w:t>
            </w:r>
          </w:p>
        </w:tc>
      </w:tr>
      <w:tr w:rsidR="00D8514F" w:rsidRPr="00620E70" w14:paraId="6DE68ACC" w14:textId="77777777" w:rsidTr="00E80A74">
        <w:trPr>
          <w:trHeight w:val="20"/>
        </w:trPr>
        <w:tc>
          <w:tcPr>
            <w:tcW w:w="1548" w:type="dxa"/>
            <w:vAlign w:val="center"/>
          </w:tcPr>
          <w:p w14:paraId="0C8ADFDF"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lastRenderedPageBreak/>
              <w:t>2220</w:t>
            </w:r>
          </w:p>
        </w:tc>
        <w:tc>
          <w:tcPr>
            <w:tcW w:w="3510" w:type="dxa"/>
            <w:vAlign w:val="center"/>
          </w:tcPr>
          <w:p w14:paraId="46BB1A98"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ინვენტარი</w:t>
            </w:r>
          </w:p>
        </w:tc>
        <w:tc>
          <w:tcPr>
            <w:tcW w:w="2160" w:type="dxa"/>
            <w:vAlign w:val="center"/>
          </w:tcPr>
          <w:p w14:paraId="12F815FC" w14:textId="463BCC87" w:rsidR="00D8514F" w:rsidRPr="00620E70" w:rsidRDefault="00D8514F" w:rsidP="007F6A72">
            <w:pPr>
              <w:jc w:val="center"/>
              <w:rPr>
                <w:rFonts w:ascii="Sylfaen" w:hAnsi="Sylfaen"/>
                <w:sz w:val="16"/>
                <w:szCs w:val="16"/>
                <w:lang w:val="ka-GE"/>
              </w:rPr>
            </w:pPr>
            <w:r>
              <w:rPr>
                <w:rFonts w:ascii="Sylfaen" w:hAnsi="Sylfaen"/>
                <w:sz w:val="16"/>
                <w:szCs w:val="16"/>
                <w:lang w:val="ka-GE"/>
              </w:rPr>
              <w:t>2097</w:t>
            </w:r>
          </w:p>
        </w:tc>
        <w:tc>
          <w:tcPr>
            <w:tcW w:w="1530" w:type="dxa"/>
            <w:vAlign w:val="center"/>
          </w:tcPr>
          <w:p w14:paraId="52701314" w14:textId="7F224389" w:rsidR="00D8514F" w:rsidRPr="00620E70" w:rsidRDefault="00D8514F" w:rsidP="007F6A72">
            <w:pPr>
              <w:jc w:val="center"/>
              <w:rPr>
                <w:rFonts w:ascii="Sylfaen" w:hAnsi="Sylfaen"/>
                <w:sz w:val="16"/>
                <w:szCs w:val="16"/>
                <w:lang w:val="ka-GE"/>
              </w:rPr>
            </w:pPr>
            <w:r>
              <w:rPr>
                <w:rFonts w:ascii="Sylfaen" w:hAnsi="Sylfaen"/>
                <w:sz w:val="16"/>
                <w:szCs w:val="16"/>
                <w:lang w:val="ka-GE"/>
              </w:rPr>
              <w:t>207688,30</w:t>
            </w:r>
          </w:p>
        </w:tc>
        <w:tc>
          <w:tcPr>
            <w:tcW w:w="1332" w:type="dxa"/>
            <w:vAlign w:val="center"/>
          </w:tcPr>
          <w:p w14:paraId="3098B863"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3/2</w:t>
            </w:r>
          </w:p>
        </w:tc>
      </w:tr>
      <w:tr w:rsidR="00D8514F" w:rsidRPr="00620E70" w14:paraId="34336048" w14:textId="77777777" w:rsidTr="008A43D7">
        <w:trPr>
          <w:trHeight w:val="356"/>
        </w:trPr>
        <w:tc>
          <w:tcPr>
            <w:tcW w:w="1548" w:type="dxa"/>
            <w:vAlign w:val="center"/>
          </w:tcPr>
          <w:p w14:paraId="4067B656"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2230</w:t>
            </w:r>
          </w:p>
        </w:tc>
        <w:tc>
          <w:tcPr>
            <w:tcW w:w="3510" w:type="dxa"/>
            <w:vAlign w:val="center"/>
          </w:tcPr>
          <w:p w14:paraId="65CACF64"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მოწყობილობა</w:t>
            </w:r>
          </w:p>
        </w:tc>
        <w:tc>
          <w:tcPr>
            <w:tcW w:w="2160" w:type="dxa"/>
            <w:vAlign w:val="center"/>
          </w:tcPr>
          <w:p w14:paraId="30831A7A"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1</w:t>
            </w:r>
          </w:p>
        </w:tc>
        <w:tc>
          <w:tcPr>
            <w:tcW w:w="1530" w:type="dxa"/>
            <w:vAlign w:val="center"/>
          </w:tcPr>
          <w:p w14:paraId="309B8A6C"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300</w:t>
            </w:r>
          </w:p>
        </w:tc>
        <w:tc>
          <w:tcPr>
            <w:tcW w:w="1332" w:type="dxa"/>
            <w:vAlign w:val="center"/>
          </w:tcPr>
          <w:p w14:paraId="5A1A0B61" w14:textId="77777777" w:rsidR="00D8514F" w:rsidRPr="00620E70" w:rsidRDefault="00D8514F" w:rsidP="007F6A72">
            <w:pPr>
              <w:jc w:val="center"/>
              <w:rPr>
                <w:rFonts w:ascii="Sylfaen" w:hAnsi="Sylfaen"/>
                <w:sz w:val="16"/>
                <w:szCs w:val="16"/>
                <w:lang w:val="ka-GE"/>
              </w:rPr>
            </w:pPr>
            <w:r>
              <w:rPr>
                <w:rFonts w:ascii="Sylfaen" w:hAnsi="Sylfaen"/>
                <w:sz w:val="16"/>
                <w:szCs w:val="16"/>
                <w:lang w:val="ka-GE"/>
              </w:rPr>
              <w:t>3/3</w:t>
            </w:r>
          </w:p>
        </w:tc>
      </w:tr>
      <w:tr w:rsidR="00D8514F" w:rsidRPr="00620E70" w14:paraId="5EFCB870" w14:textId="77777777" w:rsidTr="008A43D7">
        <w:trPr>
          <w:trHeight w:val="356"/>
        </w:trPr>
        <w:tc>
          <w:tcPr>
            <w:tcW w:w="1548" w:type="dxa"/>
            <w:vAlign w:val="center"/>
          </w:tcPr>
          <w:p w14:paraId="32016E0B" w14:textId="77777777" w:rsidR="00D8514F" w:rsidRDefault="00D8514F" w:rsidP="007F6A72">
            <w:pPr>
              <w:jc w:val="center"/>
              <w:rPr>
                <w:rFonts w:ascii="Sylfaen" w:hAnsi="Sylfaen"/>
                <w:sz w:val="16"/>
                <w:szCs w:val="16"/>
                <w:lang w:val="ka-GE"/>
              </w:rPr>
            </w:pPr>
            <w:r>
              <w:rPr>
                <w:rFonts w:ascii="Sylfaen" w:hAnsi="Sylfaen"/>
                <w:sz w:val="16"/>
                <w:szCs w:val="16"/>
                <w:lang w:val="ka-GE"/>
              </w:rPr>
              <w:t>2240</w:t>
            </w:r>
          </w:p>
        </w:tc>
        <w:tc>
          <w:tcPr>
            <w:tcW w:w="3510" w:type="dxa"/>
            <w:vAlign w:val="center"/>
          </w:tcPr>
          <w:p w14:paraId="7BE76533" w14:textId="77777777" w:rsidR="00D8514F" w:rsidRDefault="00D8514F" w:rsidP="007F6A72">
            <w:pPr>
              <w:jc w:val="center"/>
              <w:rPr>
                <w:rFonts w:ascii="Sylfaen" w:hAnsi="Sylfaen"/>
                <w:sz w:val="16"/>
                <w:szCs w:val="16"/>
                <w:lang w:val="ka-GE"/>
              </w:rPr>
            </w:pPr>
            <w:r>
              <w:rPr>
                <w:rFonts w:ascii="Sylfaen" w:hAnsi="Sylfaen"/>
                <w:sz w:val="16"/>
                <w:szCs w:val="16"/>
                <w:lang w:val="ka-GE"/>
              </w:rPr>
              <w:t>სხვა მცირეფასიანი აქტივები</w:t>
            </w:r>
          </w:p>
        </w:tc>
        <w:tc>
          <w:tcPr>
            <w:tcW w:w="2160" w:type="dxa"/>
            <w:vAlign w:val="center"/>
          </w:tcPr>
          <w:p w14:paraId="7722411F" w14:textId="6085DF92" w:rsidR="00D8514F" w:rsidRDefault="00D8514F" w:rsidP="007F6A72">
            <w:pPr>
              <w:jc w:val="center"/>
              <w:rPr>
                <w:rFonts w:ascii="Sylfaen" w:hAnsi="Sylfaen"/>
                <w:sz w:val="16"/>
                <w:szCs w:val="16"/>
                <w:lang w:val="ka-GE"/>
              </w:rPr>
            </w:pPr>
            <w:r>
              <w:rPr>
                <w:rFonts w:ascii="Sylfaen" w:hAnsi="Sylfaen"/>
                <w:sz w:val="16"/>
                <w:szCs w:val="16"/>
                <w:lang w:val="ka-GE"/>
              </w:rPr>
              <w:t>1861</w:t>
            </w:r>
          </w:p>
        </w:tc>
        <w:tc>
          <w:tcPr>
            <w:tcW w:w="1530" w:type="dxa"/>
            <w:vAlign w:val="center"/>
          </w:tcPr>
          <w:p w14:paraId="78293C2B" w14:textId="0ADEC72C" w:rsidR="00D8514F" w:rsidRDefault="00D8514F" w:rsidP="007F6A72">
            <w:pPr>
              <w:jc w:val="center"/>
              <w:rPr>
                <w:rFonts w:ascii="Sylfaen" w:hAnsi="Sylfaen"/>
                <w:sz w:val="16"/>
                <w:szCs w:val="16"/>
                <w:lang w:val="ka-GE"/>
              </w:rPr>
            </w:pPr>
            <w:r>
              <w:rPr>
                <w:rFonts w:ascii="Sylfaen" w:hAnsi="Sylfaen"/>
                <w:sz w:val="16"/>
                <w:szCs w:val="16"/>
                <w:lang w:val="ka-GE"/>
              </w:rPr>
              <w:t>15996,94</w:t>
            </w:r>
          </w:p>
        </w:tc>
        <w:tc>
          <w:tcPr>
            <w:tcW w:w="1332" w:type="dxa"/>
            <w:vAlign w:val="center"/>
          </w:tcPr>
          <w:p w14:paraId="60F62BD7" w14:textId="77777777" w:rsidR="00D8514F" w:rsidRDefault="00D8514F" w:rsidP="007F6A72">
            <w:pPr>
              <w:jc w:val="center"/>
              <w:rPr>
                <w:rFonts w:ascii="Sylfaen" w:hAnsi="Sylfaen"/>
                <w:sz w:val="16"/>
                <w:szCs w:val="16"/>
                <w:lang w:val="ka-GE"/>
              </w:rPr>
            </w:pPr>
            <w:r>
              <w:rPr>
                <w:rFonts w:ascii="Sylfaen" w:hAnsi="Sylfaen"/>
                <w:sz w:val="16"/>
                <w:szCs w:val="16"/>
                <w:lang w:val="ka-GE"/>
              </w:rPr>
              <w:t>3/4</w:t>
            </w:r>
          </w:p>
        </w:tc>
      </w:tr>
      <w:tr w:rsidR="008A43D7" w:rsidRPr="00620E70" w14:paraId="1C19FF54" w14:textId="77777777" w:rsidTr="008A43D7">
        <w:trPr>
          <w:trHeight w:val="356"/>
        </w:trPr>
        <w:tc>
          <w:tcPr>
            <w:tcW w:w="1548" w:type="dxa"/>
            <w:vAlign w:val="center"/>
          </w:tcPr>
          <w:p w14:paraId="203C78A8" w14:textId="77777777" w:rsidR="008A43D7" w:rsidRDefault="008A43D7" w:rsidP="007F6A72">
            <w:pPr>
              <w:jc w:val="center"/>
              <w:rPr>
                <w:rFonts w:ascii="Sylfaen" w:hAnsi="Sylfaen"/>
                <w:sz w:val="16"/>
                <w:szCs w:val="16"/>
                <w:lang w:val="ka-GE"/>
              </w:rPr>
            </w:pPr>
            <w:r>
              <w:rPr>
                <w:rFonts w:ascii="Sylfaen" w:hAnsi="Sylfaen"/>
                <w:sz w:val="16"/>
                <w:szCs w:val="16"/>
                <w:lang w:val="ka-GE"/>
              </w:rPr>
              <w:t>2210-2240</w:t>
            </w:r>
          </w:p>
        </w:tc>
        <w:tc>
          <w:tcPr>
            <w:tcW w:w="3510" w:type="dxa"/>
            <w:vAlign w:val="center"/>
          </w:tcPr>
          <w:p w14:paraId="4AED81F3" w14:textId="77777777" w:rsidR="008A43D7" w:rsidRDefault="008A43D7" w:rsidP="007F6A72">
            <w:pPr>
              <w:jc w:val="center"/>
              <w:rPr>
                <w:rFonts w:ascii="Sylfaen" w:hAnsi="Sylfaen"/>
                <w:sz w:val="16"/>
                <w:szCs w:val="16"/>
                <w:lang w:val="ka-GE"/>
              </w:rPr>
            </w:pPr>
            <w:r>
              <w:rPr>
                <w:rFonts w:ascii="Sylfaen" w:hAnsi="Sylfaen"/>
                <w:sz w:val="16"/>
                <w:szCs w:val="16"/>
                <w:lang w:val="ka-GE"/>
              </w:rPr>
              <w:t>სილ</w:t>
            </w:r>
          </w:p>
        </w:tc>
        <w:tc>
          <w:tcPr>
            <w:tcW w:w="2160" w:type="dxa"/>
            <w:vAlign w:val="center"/>
          </w:tcPr>
          <w:p w14:paraId="149F149B" w14:textId="77777777" w:rsidR="008A43D7" w:rsidRPr="008A43D7" w:rsidRDefault="008A43D7" w:rsidP="007F6A72">
            <w:pPr>
              <w:jc w:val="center"/>
              <w:rPr>
                <w:rFonts w:ascii="Sylfaen" w:hAnsi="Sylfaen"/>
                <w:sz w:val="16"/>
                <w:szCs w:val="16"/>
                <w:lang w:val="ka-GE"/>
              </w:rPr>
            </w:pPr>
            <w:r w:rsidRPr="008A43D7">
              <w:rPr>
                <w:rFonts w:ascii="Sylfaen" w:hAnsi="Sylfaen"/>
                <w:sz w:val="16"/>
                <w:szCs w:val="16"/>
                <w:lang w:val="ka-GE"/>
              </w:rPr>
              <w:t>4367</w:t>
            </w:r>
          </w:p>
        </w:tc>
        <w:tc>
          <w:tcPr>
            <w:tcW w:w="1530" w:type="dxa"/>
            <w:vAlign w:val="center"/>
          </w:tcPr>
          <w:p w14:paraId="35E6432B" w14:textId="1F8BA260" w:rsidR="008A43D7" w:rsidRPr="008A43D7" w:rsidRDefault="008A43D7" w:rsidP="007F6A72">
            <w:pPr>
              <w:jc w:val="center"/>
              <w:rPr>
                <w:rFonts w:ascii="Sylfaen" w:hAnsi="Sylfaen"/>
                <w:sz w:val="16"/>
                <w:szCs w:val="16"/>
                <w:lang w:val="ka-GE"/>
              </w:rPr>
            </w:pPr>
            <w:r w:rsidRPr="008A43D7">
              <w:rPr>
                <w:rFonts w:ascii="Sylfaen" w:hAnsi="Sylfaen"/>
                <w:sz w:val="16"/>
                <w:szCs w:val="16"/>
                <w:lang w:val="ka-GE"/>
              </w:rPr>
              <w:t>319128.3</w:t>
            </w:r>
          </w:p>
        </w:tc>
        <w:tc>
          <w:tcPr>
            <w:tcW w:w="1332" w:type="dxa"/>
            <w:vAlign w:val="center"/>
          </w:tcPr>
          <w:p w14:paraId="5DAB9FB0" w14:textId="77777777" w:rsidR="008A43D7" w:rsidRDefault="008A43D7" w:rsidP="007F6A72">
            <w:pPr>
              <w:jc w:val="center"/>
              <w:rPr>
                <w:rFonts w:ascii="Sylfaen" w:hAnsi="Sylfaen"/>
                <w:sz w:val="16"/>
                <w:szCs w:val="16"/>
                <w:lang w:val="ka-GE"/>
              </w:rPr>
            </w:pPr>
          </w:p>
        </w:tc>
      </w:tr>
    </w:tbl>
    <w:p w14:paraId="2C64EB92" w14:textId="77777777" w:rsidR="00D8514F" w:rsidRDefault="00FC3FBF" w:rsidP="007F6A72">
      <w:pPr>
        <w:pStyle w:val="ListParagraph"/>
        <w:numPr>
          <w:ilvl w:val="0"/>
          <w:numId w:val="6"/>
        </w:numPr>
        <w:spacing w:before="240"/>
        <w:jc w:val="both"/>
        <w:rPr>
          <w:rFonts w:ascii="Sylfaen" w:hAnsi="Sylfaen"/>
          <w:lang w:val="ka-GE"/>
        </w:rPr>
      </w:pPr>
      <w:r>
        <w:rPr>
          <w:rFonts w:ascii="Sylfaen" w:hAnsi="Sylfaen"/>
          <w:lang w:val="ka-GE"/>
        </w:rPr>
        <w:t>ბალანსგარეშე ანგარიშები</w:t>
      </w:r>
    </w:p>
    <w:tbl>
      <w:tblPr>
        <w:tblStyle w:val="TableGrid"/>
        <w:tblW w:w="100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48"/>
        <w:gridCol w:w="3510"/>
        <w:gridCol w:w="2160"/>
        <w:gridCol w:w="1530"/>
        <w:gridCol w:w="1332"/>
      </w:tblGrid>
      <w:tr w:rsidR="00FC3FBF" w:rsidRPr="00620E70" w14:paraId="67A84A30" w14:textId="77777777" w:rsidTr="00E80A74">
        <w:trPr>
          <w:trHeight w:val="20"/>
        </w:trPr>
        <w:tc>
          <w:tcPr>
            <w:tcW w:w="1548" w:type="dxa"/>
            <w:vAlign w:val="center"/>
          </w:tcPr>
          <w:p w14:paraId="36AE0067" w14:textId="77777777" w:rsidR="00FC3FBF" w:rsidRPr="00620E70" w:rsidRDefault="00FC3FBF" w:rsidP="007F6A72">
            <w:pPr>
              <w:jc w:val="center"/>
              <w:rPr>
                <w:rFonts w:ascii="Sylfaen" w:hAnsi="Sylfaen"/>
                <w:sz w:val="16"/>
                <w:szCs w:val="16"/>
                <w:lang w:val="ka-GE"/>
              </w:rPr>
            </w:pPr>
            <w:r>
              <w:rPr>
                <w:rFonts w:ascii="Sylfaen" w:hAnsi="Sylfaen"/>
                <w:sz w:val="16"/>
                <w:szCs w:val="16"/>
                <w:lang w:val="ka-GE"/>
              </w:rPr>
              <w:t>საბალანსო ანგარიში</w:t>
            </w:r>
          </w:p>
        </w:tc>
        <w:tc>
          <w:tcPr>
            <w:tcW w:w="3510" w:type="dxa"/>
            <w:vAlign w:val="center"/>
          </w:tcPr>
          <w:p w14:paraId="4C524A61" w14:textId="77777777" w:rsidR="00FC3FBF" w:rsidRPr="00620E70" w:rsidRDefault="00FC3FBF" w:rsidP="007F6A72">
            <w:pPr>
              <w:jc w:val="center"/>
              <w:rPr>
                <w:rFonts w:ascii="Sylfaen" w:hAnsi="Sylfaen"/>
                <w:sz w:val="16"/>
                <w:szCs w:val="16"/>
                <w:lang w:val="ka-GE"/>
              </w:rPr>
            </w:pPr>
            <w:r>
              <w:rPr>
                <w:rFonts w:ascii="Sylfaen" w:hAnsi="Sylfaen"/>
                <w:sz w:val="16"/>
                <w:szCs w:val="16"/>
                <w:lang w:val="ka-GE"/>
              </w:rPr>
              <w:t>დასახელება</w:t>
            </w:r>
          </w:p>
        </w:tc>
        <w:tc>
          <w:tcPr>
            <w:tcW w:w="2160" w:type="dxa"/>
            <w:vAlign w:val="center"/>
          </w:tcPr>
          <w:p w14:paraId="0BFC58B6" w14:textId="77777777" w:rsidR="00FC3FBF" w:rsidRPr="00620E70" w:rsidRDefault="00FC3FBF" w:rsidP="007F6A72">
            <w:pPr>
              <w:jc w:val="center"/>
              <w:rPr>
                <w:rFonts w:ascii="Sylfaen" w:hAnsi="Sylfaen"/>
                <w:sz w:val="16"/>
                <w:szCs w:val="16"/>
                <w:lang w:val="ka-GE"/>
              </w:rPr>
            </w:pPr>
            <w:r>
              <w:rPr>
                <w:rFonts w:ascii="Sylfaen" w:hAnsi="Sylfaen"/>
                <w:sz w:val="16"/>
                <w:szCs w:val="16"/>
                <w:lang w:val="ka-GE"/>
              </w:rPr>
              <w:t>ნომენკლატურული რაოდენობა</w:t>
            </w:r>
          </w:p>
        </w:tc>
        <w:tc>
          <w:tcPr>
            <w:tcW w:w="1530" w:type="dxa"/>
            <w:vAlign w:val="center"/>
          </w:tcPr>
          <w:p w14:paraId="6AE4000D" w14:textId="77777777" w:rsidR="00FC3FBF" w:rsidRPr="00620E70" w:rsidRDefault="00FC3FBF" w:rsidP="007F6A72">
            <w:pPr>
              <w:jc w:val="center"/>
              <w:rPr>
                <w:rFonts w:ascii="Sylfaen" w:hAnsi="Sylfaen"/>
                <w:sz w:val="16"/>
                <w:szCs w:val="16"/>
                <w:lang w:val="ka-GE"/>
              </w:rPr>
            </w:pPr>
            <w:r>
              <w:rPr>
                <w:rFonts w:ascii="Sylfaen" w:hAnsi="Sylfaen"/>
                <w:sz w:val="16"/>
                <w:szCs w:val="16"/>
                <w:lang w:val="ka-GE"/>
              </w:rPr>
              <w:t>თანხა</w:t>
            </w:r>
          </w:p>
        </w:tc>
        <w:tc>
          <w:tcPr>
            <w:tcW w:w="1332" w:type="dxa"/>
            <w:vAlign w:val="center"/>
          </w:tcPr>
          <w:p w14:paraId="47E2ECEE" w14:textId="77777777" w:rsidR="00FC3FBF" w:rsidRPr="00620E70" w:rsidRDefault="00FC3FBF" w:rsidP="007F6A72">
            <w:pPr>
              <w:jc w:val="center"/>
              <w:rPr>
                <w:rFonts w:ascii="Sylfaen" w:hAnsi="Sylfaen"/>
                <w:sz w:val="16"/>
                <w:szCs w:val="16"/>
                <w:lang w:val="ka-GE"/>
              </w:rPr>
            </w:pPr>
            <w:r>
              <w:rPr>
                <w:rFonts w:ascii="Sylfaen" w:hAnsi="Sylfaen"/>
                <w:sz w:val="16"/>
                <w:szCs w:val="16"/>
                <w:lang w:val="ka-GE"/>
              </w:rPr>
              <w:t>დანართის N</w:t>
            </w:r>
          </w:p>
        </w:tc>
      </w:tr>
      <w:tr w:rsidR="00FC3FBF" w:rsidRPr="00620E70" w14:paraId="3A33F427" w14:textId="77777777" w:rsidTr="00E80A74">
        <w:trPr>
          <w:trHeight w:val="20"/>
        </w:trPr>
        <w:tc>
          <w:tcPr>
            <w:tcW w:w="1548" w:type="dxa"/>
            <w:vAlign w:val="center"/>
          </w:tcPr>
          <w:p w14:paraId="3E330A93" w14:textId="77777777" w:rsidR="00FC3FBF" w:rsidRPr="00620E70" w:rsidRDefault="00FC3FBF" w:rsidP="007F6A72">
            <w:pPr>
              <w:jc w:val="center"/>
              <w:rPr>
                <w:rFonts w:ascii="Sylfaen" w:hAnsi="Sylfaen"/>
                <w:sz w:val="16"/>
                <w:szCs w:val="16"/>
                <w:lang w:val="ka-GE"/>
              </w:rPr>
            </w:pPr>
            <w:r>
              <w:rPr>
                <w:rFonts w:ascii="Sylfaen" w:hAnsi="Sylfaen"/>
                <w:sz w:val="16"/>
                <w:szCs w:val="16"/>
                <w:lang w:val="ka-GE"/>
              </w:rPr>
              <w:t>04</w:t>
            </w:r>
          </w:p>
        </w:tc>
        <w:tc>
          <w:tcPr>
            <w:tcW w:w="3510" w:type="dxa"/>
            <w:vAlign w:val="center"/>
          </w:tcPr>
          <w:p w14:paraId="47297BE6" w14:textId="77777777" w:rsidR="00FC3FBF" w:rsidRPr="00620E70" w:rsidRDefault="00FC3FBF" w:rsidP="007F6A72">
            <w:pPr>
              <w:jc w:val="center"/>
              <w:rPr>
                <w:rFonts w:ascii="Sylfaen" w:hAnsi="Sylfaen"/>
                <w:sz w:val="16"/>
                <w:szCs w:val="16"/>
                <w:lang w:val="ka-GE"/>
              </w:rPr>
            </w:pPr>
            <w:r>
              <w:rPr>
                <w:rFonts w:ascii="Sylfaen" w:hAnsi="Sylfaen"/>
                <w:sz w:val="16"/>
                <w:szCs w:val="16"/>
                <w:lang w:val="ka-GE"/>
              </w:rPr>
              <w:t>ხარჯებში ჩამოწერილი მარაგები ექსპლუატაციაში</w:t>
            </w:r>
          </w:p>
        </w:tc>
        <w:tc>
          <w:tcPr>
            <w:tcW w:w="2160" w:type="dxa"/>
            <w:vAlign w:val="center"/>
          </w:tcPr>
          <w:p w14:paraId="1D82FFDF" w14:textId="77777777" w:rsidR="00FC3FBF" w:rsidRPr="00620E70" w:rsidRDefault="00FC3FBF" w:rsidP="007F6A72">
            <w:pPr>
              <w:jc w:val="center"/>
              <w:rPr>
                <w:rFonts w:ascii="Sylfaen" w:hAnsi="Sylfaen"/>
                <w:sz w:val="16"/>
                <w:szCs w:val="16"/>
                <w:lang w:val="ka-GE"/>
              </w:rPr>
            </w:pPr>
            <w:r>
              <w:rPr>
                <w:rFonts w:ascii="Sylfaen" w:hAnsi="Sylfaen"/>
                <w:sz w:val="16"/>
                <w:szCs w:val="16"/>
                <w:lang w:val="ka-GE"/>
              </w:rPr>
              <w:t>741</w:t>
            </w:r>
          </w:p>
        </w:tc>
        <w:tc>
          <w:tcPr>
            <w:tcW w:w="1530" w:type="dxa"/>
            <w:vAlign w:val="center"/>
          </w:tcPr>
          <w:p w14:paraId="459ED545" w14:textId="4AE109FA" w:rsidR="00FC3FBF" w:rsidRPr="00620E70" w:rsidRDefault="00FC3FBF" w:rsidP="007F6A72">
            <w:pPr>
              <w:jc w:val="center"/>
              <w:rPr>
                <w:rFonts w:ascii="Sylfaen" w:hAnsi="Sylfaen"/>
                <w:sz w:val="16"/>
                <w:szCs w:val="16"/>
                <w:lang w:val="ka-GE"/>
              </w:rPr>
            </w:pPr>
            <w:r>
              <w:rPr>
                <w:rFonts w:ascii="Sylfaen" w:hAnsi="Sylfaen"/>
                <w:sz w:val="16"/>
                <w:szCs w:val="16"/>
                <w:lang w:val="ka-GE"/>
              </w:rPr>
              <w:t>14801,7</w:t>
            </w:r>
          </w:p>
        </w:tc>
        <w:tc>
          <w:tcPr>
            <w:tcW w:w="1332" w:type="dxa"/>
            <w:vAlign w:val="center"/>
          </w:tcPr>
          <w:p w14:paraId="796887F0" w14:textId="77777777" w:rsidR="00FC3FBF" w:rsidRPr="00620E70" w:rsidRDefault="00FC3FBF" w:rsidP="007F6A72">
            <w:pPr>
              <w:jc w:val="center"/>
              <w:rPr>
                <w:rFonts w:ascii="Sylfaen" w:hAnsi="Sylfaen"/>
                <w:sz w:val="16"/>
                <w:szCs w:val="16"/>
                <w:lang w:val="ka-GE"/>
              </w:rPr>
            </w:pPr>
            <w:r>
              <w:rPr>
                <w:rFonts w:ascii="Sylfaen" w:hAnsi="Sylfaen"/>
                <w:sz w:val="16"/>
                <w:szCs w:val="16"/>
                <w:lang w:val="ka-GE"/>
              </w:rPr>
              <w:t>7</w:t>
            </w:r>
          </w:p>
        </w:tc>
      </w:tr>
      <w:tr w:rsidR="00FC3FBF" w:rsidRPr="00620E70" w14:paraId="79CC2991" w14:textId="77777777" w:rsidTr="00E80A74">
        <w:trPr>
          <w:trHeight w:val="20"/>
        </w:trPr>
        <w:tc>
          <w:tcPr>
            <w:tcW w:w="1548" w:type="dxa"/>
            <w:vAlign w:val="center"/>
          </w:tcPr>
          <w:p w14:paraId="762A60A5" w14:textId="77777777" w:rsidR="00FC3FBF" w:rsidRPr="00620E70" w:rsidRDefault="00FC3FBF" w:rsidP="007F6A72">
            <w:pPr>
              <w:jc w:val="center"/>
              <w:rPr>
                <w:rFonts w:ascii="Sylfaen" w:hAnsi="Sylfaen"/>
                <w:sz w:val="16"/>
                <w:szCs w:val="16"/>
                <w:lang w:val="ka-GE"/>
              </w:rPr>
            </w:pPr>
            <w:r>
              <w:rPr>
                <w:rFonts w:ascii="Sylfaen" w:hAnsi="Sylfaen"/>
                <w:sz w:val="16"/>
                <w:szCs w:val="16"/>
                <w:lang w:val="ka-GE"/>
              </w:rPr>
              <w:t>08</w:t>
            </w:r>
          </w:p>
        </w:tc>
        <w:tc>
          <w:tcPr>
            <w:tcW w:w="3510" w:type="dxa"/>
            <w:vAlign w:val="center"/>
          </w:tcPr>
          <w:p w14:paraId="52CA8A09" w14:textId="77777777" w:rsidR="00FC3FBF" w:rsidRPr="00620E70" w:rsidRDefault="00FC3FBF" w:rsidP="007F6A72">
            <w:pPr>
              <w:jc w:val="center"/>
              <w:rPr>
                <w:rFonts w:ascii="Sylfaen" w:hAnsi="Sylfaen"/>
                <w:sz w:val="16"/>
                <w:szCs w:val="16"/>
                <w:lang w:val="ka-GE"/>
              </w:rPr>
            </w:pPr>
            <w:r>
              <w:rPr>
                <w:rFonts w:ascii="Sylfaen" w:hAnsi="Sylfaen"/>
                <w:sz w:val="16"/>
                <w:szCs w:val="16"/>
                <w:lang w:val="ka-GE"/>
              </w:rPr>
              <w:t>ამორტიზირებული ძირიტადი აქტივები</w:t>
            </w:r>
          </w:p>
        </w:tc>
        <w:tc>
          <w:tcPr>
            <w:tcW w:w="2160" w:type="dxa"/>
            <w:vAlign w:val="center"/>
          </w:tcPr>
          <w:p w14:paraId="3F1E4AEB" w14:textId="77777777" w:rsidR="00FC3FBF" w:rsidRPr="00620E70" w:rsidRDefault="00FC3FBF" w:rsidP="007F6A72">
            <w:pPr>
              <w:jc w:val="center"/>
              <w:rPr>
                <w:rFonts w:ascii="Sylfaen" w:hAnsi="Sylfaen"/>
                <w:sz w:val="16"/>
                <w:szCs w:val="16"/>
                <w:lang w:val="ka-GE"/>
              </w:rPr>
            </w:pPr>
            <w:r>
              <w:rPr>
                <w:rFonts w:ascii="Sylfaen" w:hAnsi="Sylfaen"/>
                <w:sz w:val="16"/>
                <w:szCs w:val="16"/>
                <w:lang w:val="ka-GE"/>
              </w:rPr>
              <w:t>546</w:t>
            </w:r>
          </w:p>
        </w:tc>
        <w:tc>
          <w:tcPr>
            <w:tcW w:w="1530" w:type="dxa"/>
            <w:vAlign w:val="center"/>
          </w:tcPr>
          <w:p w14:paraId="082CF670" w14:textId="191B2C26" w:rsidR="00FC3FBF" w:rsidRPr="00620E70" w:rsidRDefault="00FC3FBF" w:rsidP="007F6A72">
            <w:pPr>
              <w:jc w:val="center"/>
              <w:rPr>
                <w:rFonts w:ascii="Sylfaen" w:hAnsi="Sylfaen"/>
                <w:sz w:val="16"/>
                <w:szCs w:val="16"/>
                <w:lang w:val="ka-GE"/>
              </w:rPr>
            </w:pPr>
            <w:r>
              <w:rPr>
                <w:rFonts w:ascii="Sylfaen" w:hAnsi="Sylfaen"/>
                <w:sz w:val="16"/>
                <w:szCs w:val="16"/>
                <w:lang w:val="ka-GE"/>
              </w:rPr>
              <w:t>1095801,07</w:t>
            </w:r>
          </w:p>
        </w:tc>
        <w:tc>
          <w:tcPr>
            <w:tcW w:w="1332" w:type="dxa"/>
            <w:vAlign w:val="center"/>
          </w:tcPr>
          <w:p w14:paraId="3FF6CABA" w14:textId="77777777" w:rsidR="00FC3FBF" w:rsidRPr="00620E70" w:rsidRDefault="00FC3FBF" w:rsidP="007F6A72">
            <w:pPr>
              <w:jc w:val="center"/>
              <w:rPr>
                <w:rFonts w:ascii="Sylfaen" w:hAnsi="Sylfaen"/>
                <w:sz w:val="16"/>
                <w:szCs w:val="16"/>
                <w:lang w:val="ka-GE"/>
              </w:rPr>
            </w:pPr>
            <w:r>
              <w:rPr>
                <w:rFonts w:ascii="Sylfaen" w:hAnsi="Sylfaen"/>
                <w:sz w:val="16"/>
                <w:szCs w:val="16"/>
                <w:lang w:val="ka-GE"/>
              </w:rPr>
              <w:t>9</w:t>
            </w:r>
          </w:p>
        </w:tc>
      </w:tr>
      <w:tr w:rsidR="00FC3FBF" w:rsidRPr="00620E70" w14:paraId="3586BA10" w14:textId="77777777" w:rsidTr="00E80A74">
        <w:trPr>
          <w:trHeight w:val="356"/>
        </w:trPr>
        <w:tc>
          <w:tcPr>
            <w:tcW w:w="1548" w:type="dxa"/>
            <w:vAlign w:val="center"/>
          </w:tcPr>
          <w:p w14:paraId="2863A460" w14:textId="77777777" w:rsidR="00FC3FBF" w:rsidRPr="00620E70" w:rsidRDefault="00FC3FBF" w:rsidP="007F6A72">
            <w:pPr>
              <w:jc w:val="center"/>
              <w:rPr>
                <w:rFonts w:ascii="Sylfaen" w:hAnsi="Sylfaen"/>
                <w:sz w:val="16"/>
                <w:szCs w:val="16"/>
                <w:lang w:val="ka-GE"/>
              </w:rPr>
            </w:pPr>
            <w:r>
              <w:rPr>
                <w:rFonts w:ascii="Sylfaen" w:hAnsi="Sylfaen"/>
                <w:sz w:val="16"/>
                <w:szCs w:val="16"/>
                <w:lang w:val="ka-GE"/>
              </w:rPr>
              <w:t>10</w:t>
            </w:r>
          </w:p>
        </w:tc>
        <w:tc>
          <w:tcPr>
            <w:tcW w:w="3510" w:type="dxa"/>
            <w:vAlign w:val="center"/>
          </w:tcPr>
          <w:p w14:paraId="11A5C4BB" w14:textId="77777777" w:rsidR="00FC3FBF" w:rsidRPr="00620E70" w:rsidRDefault="00FC3FBF" w:rsidP="007F6A72">
            <w:pPr>
              <w:jc w:val="center"/>
              <w:rPr>
                <w:rFonts w:ascii="Sylfaen" w:hAnsi="Sylfaen"/>
                <w:sz w:val="16"/>
                <w:szCs w:val="16"/>
                <w:lang w:val="ka-GE"/>
              </w:rPr>
            </w:pPr>
            <w:r>
              <w:rPr>
                <w:rFonts w:ascii="Sylfaen" w:hAnsi="Sylfaen"/>
                <w:sz w:val="16"/>
                <w:szCs w:val="16"/>
                <w:lang w:val="ka-GE"/>
              </w:rPr>
              <w:t>ექსპლუატაციაში მყოფი ხარჯებში ჩამოწერილი გრძელვადიანი მცირეფასიანი აქტივები</w:t>
            </w:r>
          </w:p>
        </w:tc>
        <w:tc>
          <w:tcPr>
            <w:tcW w:w="2160" w:type="dxa"/>
            <w:vAlign w:val="center"/>
          </w:tcPr>
          <w:p w14:paraId="1F78E2D9" w14:textId="77777777" w:rsidR="00FC3FBF" w:rsidRPr="00620E70" w:rsidRDefault="00FC3FBF" w:rsidP="007F6A72">
            <w:pPr>
              <w:jc w:val="center"/>
              <w:rPr>
                <w:rFonts w:ascii="Sylfaen" w:hAnsi="Sylfaen"/>
                <w:sz w:val="16"/>
                <w:szCs w:val="16"/>
                <w:lang w:val="ka-GE"/>
              </w:rPr>
            </w:pPr>
            <w:r>
              <w:rPr>
                <w:rFonts w:ascii="Sylfaen" w:hAnsi="Sylfaen"/>
                <w:sz w:val="16"/>
                <w:szCs w:val="16"/>
                <w:lang w:val="ka-GE"/>
              </w:rPr>
              <w:t>2427</w:t>
            </w:r>
          </w:p>
        </w:tc>
        <w:tc>
          <w:tcPr>
            <w:tcW w:w="1530" w:type="dxa"/>
            <w:vAlign w:val="center"/>
          </w:tcPr>
          <w:p w14:paraId="7BA3590C" w14:textId="427962B4" w:rsidR="00FC3FBF" w:rsidRPr="00620E70" w:rsidRDefault="00FC3FBF" w:rsidP="007F6A72">
            <w:pPr>
              <w:jc w:val="center"/>
              <w:rPr>
                <w:rFonts w:ascii="Sylfaen" w:hAnsi="Sylfaen"/>
                <w:sz w:val="16"/>
                <w:szCs w:val="16"/>
                <w:lang w:val="ka-GE"/>
              </w:rPr>
            </w:pPr>
            <w:r>
              <w:rPr>
                <w:rFonts w:ascii="Sylfaen" w:hAnsi="Sylfaen"/>
                <w:sz w:val="16"/>
                <w:szCs w:val="16"/>
                <w:lang w:val="ka-GE"/>
              </w:rPr>
              <w:t>220053,42</w:t>
            </w:r>
          </w:p>
        </w:tc>
        <w:tc>
          <w:tcPr>
            <w:tcW w:w="1332" w:type="dxa"/>
            <w:vAlign w:val="center"/>
          </w:tcPr>
          <w:p w14:paraId="449C26BB" w14:textId="77777777" w:rsidR="00FC3FBF" w:rsidRPr="00620E70" w:rsidRDefault="00FC3FBF" w:rsidP="007F6A72">
            <w:pPr>
              <w:jc w:val="center"/>
              <w:rPr>
                <w:rFonts w:ascii="Sylfaen" w:hAnsi="Sylfaen"/>
                <w:sz w:val="16"/>
                <w:szCs w:val="16"/>
                <w:lang w:val="ka-GE"/>
              </w:rPr>
            </w:pPr>
            <w:r>
              <w:rPr>
                <w:rFonts w:ascii="Sylfaen" w:hAnsi="Sylfaen"/>
                <w:sz w:val="16"/>
                <w:szCs w:val="16"/>
                <w:lang w:val="ka-GE"/>
              </w:rPr>
              <w:t>8</w:t>
            </w:r>
          </w:p>
        </w:tc>
      </w:tr>
    </w:tbl>
    <w:p w14:paraId="2375F90B" w14:textId="274AB07A" w:rsidR="004B1280" w:rsidRDefault="004B1280" w:rsidP="007F6A72">
      <w:pPr>
        <w:spacing w:before="240"/>
        <w:ind w:firstLine="720"/>
        <w:jc w:val="both"/>
        <w:rPr>
          <w:rFonts w:ascii="Sylfaen" w:hAnsi="Sylfaen"/>
          <w:lang w:val="ka-GE"/>
        </w:rPr>
      </w:pPr>
      <w:r w:rsidRPr="00855AEC">
        <w:rPr>
          <w:rFonts w:ascii="Sylfaen" w:hAnsi="Sylfaen"/>
          <w:lang w:val="ka-GE"/>
        </w:rPr>
        <w:t>ინვენტარიზაცია ჩატარდა ქ. თბილისი თამარაშვილის ქ. N</w:t>
      </w:r>
      <w:r w:rsidR="005D3250" w:rsidRPr="00855AEC">
        <w:rPr>
          <w:rFonts w:ascii="Sylfaen" w:hAnsi="Sylfaen"/>
          <w:lang w:val="ka-GE"/>
        </w:rPr>
        <w:t>15-ა</w:t>
      </w:r>
      <w:r w:rsidRPr="00855AEC">
        <w:rPr>
          <w:rFonts w:ascii="Sylfaen" w:hAnsi="Sylfaen"/>
          <w:lang w:val="ka-GE"/>
        </w:rPr>
        <w:t xml:space="preserve">, ქ. გორი ილ. სუხიშვილის ქ N63, ქ. ქუთაისი </w:t>
      </w:r>
      <w:r w:rsidR="009839D8" w:rsidRPr="00855AEC">
        <w:rPr>
          <w:rFonts w:ascii="Sylfaen" w:hAnsi="Sylfaen"/>
          <w:lang w:val="ka-GE"/>
        </w:rPr>
        <w:t>????? , ქ. ზუგდიდი აღმაშენებლის ქ. 106</w:t>
      </w:r>
    </w:p>
    <w:p w14:paraId="0C9CC165" w14:textId="77777777" w:rsidR="00353DC1" w:rsidRDefault="00353DC1" w:rsidP="007F6A72">
      <w:pPr>
        <w:spacing w:before="240"/>
        <w:ind w:firstLine="720"/>
        <w:jc w:val="both"/>
        <w:rPr>
          <w:rFonts w:ascii="Sylfaen" w:hAnsi="Sylfaen"/>
          <w:lang w:val="ka-GE"/>
        </w:rPr>
      </w:pPr>
      <w:r>
        <w:rPr>
          <w:rFonts w:ascii="Sylfaen" w:hAnsi="Sylfaen"/>
          <w:lang w:val="ka-GE"/>
        </w:rPr>
        <w:t>ფაქტიური აღწერის ბუღალტრულ მონაცემებთან შედარების შედეგად  დადგინდა:</w:t>
      </w:r>
    </w:p>
    <w:p w14:paraId="74B40167" w14:textId="77777777" w:rsidR="00FC3FBF" w:rsidRPr="00355AAB" w:rsidRDefault="00FC3FBF" w:rsidP="007F6A72">
      <w:pPr>
        <w:spacing w:before="240"/>
        <w:ind w:firstLine="720"/>
        <w:jc w:val="both"/>
        <w:rPr>
          <w:rFonts w:ascii="Sylfaen" w:hAnsi="Sylfaen"/>
          <w:lang w:val="ka-GE"/>
        </w:rPr>
      </w:pPr>
      <w:r w:rsidRPr="00355AAB">
        <w:rPr>
          <w:rFonts w:ascii="Sylfaen" w:hAnsi="Sylfaen"/>
          <w:lang w:val="ka-GE"/>
        </w:rPr>
        <w:t>მატერიალური მარაგები</w:t>
      </w:r>
      <w:r w:rsidR="00F43974" w:rsidRPr="00355AAB">
        <w:rPr>
          <w:rFonts w:ascii="Sylfaen" w:hAnsi="Sylfaen"/>
          <w:lang w:val="ka-GE"/>
        </w:rPr>
        <w:t>:</w:t>
      </w:r>
    </w:p>
    <w:p w14:paraId="38A6B1B9" w14:textId="184AAAA6" w:rsidR="00C66078" w:rsidRPr="00355AAB" w:rsidRDefault="00F43974" w:rsidP="007F6A72">
      <w:pPr>
        <w:spacing w:line="276" w:lineRule="auto"/>
        <w:ind w:firstLine="720"/>
        <w:jc w:val="both"/>
        <w:rPr>
          <w:rFonts w:ascii="Sylfaen" w:hAnsi="Sylfaen" w:cs="Sylfaen"/>
          <w:u w:color="FF0000"/>
          <w:lang w:val="ka-GE"/>
        </w:rPr>
      </w:pPr>
      <w:r w:rsidRPr="003C3C09">
        <w:rPr>
          <w:rFonts w:ascii="Sylfaen" w:hAnsi="Sylfaen" w:cs="Sylfaen"/>
          <w:u w:color="FF0000"/>
          <w:lang w:val="ka-GE"/>
        </w:rPr>
        <w:t>2019 წლის 1 დეკემბრის მდგომარეობით სამინისტროს ცენტრალურ აპარატს</w:t>
      </w:r>
      <w:r w:rsidR="003C3C09" w:rsidRPr="003C3C09">
        <w:rPr>
          <w:rFonts w:ascii="Sylfaen" w:hAnsi="Sylfaen" w:cs="Sylfaen"/>
          <w:u w:color="FF0000"/>
          <w:lang w:val="ka-GE"/>
        </w:rPr>
        <w:t xml:space="preserve"> </w:t>
      </w:r>
      <w:r w:rsidR="003C3C09" w:rsidRPr="00855AEC">
        <w:rPr>
          <w:rFonts w:ascii="Sylfaen" w:hAnsi="Sylfaen" w:cs="Sylfaen"/>
          <w:highlight w:val="yellow"/>
          <w:u w:color="FF0000"/>
          <w:lang w:val="ka-GE"/>
        </w:rPr>
        <w:t>ჯამში</w:t>
      </w:r>
      <w:r w:rsidRPr="00855AEC">
        <w:rPr>
          <w:rFonts w:ascii="Sylfaen" w:hAnsi="Sylfaen" w:cs="Sylfaen"/>
          <w:highlight w:val="yellow"/>
          <w:u w:color="FF0000"/>
          <w:lang w:val="ka-GE"/>
        </w:rPr>
        <w:t xml:space="preserve"> ერიცხებ</w:t>
      </w:r>
      <w:r w:rsidR="00C66078" w:rsidRPr="00855AEC">
        <w:rPr>
          <w:rFonts w:ascii="Sylfaen" w:hAnsi="Sylfaen" w:cs="Sylfaen"/>
          <w:highlight w:val="yellow"/>
          <w:u w:color="FF0000"/>
          <w:lang w:val="ka-GE"/>
        </w:rPr>
        <w:t>ოდა</w:t>
      </w:r>
      <w:r w:rsidRPr="00855AEC">
        <w:rPr>
          <w:rFonts w:ascii="Sylfaen" w:hAnsi="Sylfaen" w:cs="Sylfaen"/>
          <w:highlight w:val="yellow"/>
          <w:u w:color="FF0000"/>
          <w:lang w:val="ka-GE"/>
        </w:rPr>
        <w:t xml:space="preserve"> </w:t>
      </w:r>
      <w:r w:rsidR="00C66078" w:rsidRPr="00855AEC">
        <w:rPr>
          <w:rFonts w:ascii="Sylfaen" w:hAnsi="Sylfaen" w:cs="Sylfaen"/>
          <w:highlight w:val="yellow"/>
          <w:u w:color="FF0000"/>
          <w:lang w:val="ka-GE"/>
        </w:rPr>
        <w:t>72190,14</w:t>
      </w:r>
      <w:r w:rsidRPr="00855AEC">
        <w:rPr>
          <w:rFonts w:ascii="Sylfaen" w:hAnsi="Sylfaen" w:cs="Sylfaen"/>
          <w:highlight w:val="yellow"/>
          <w:u w:color="FF0000"/>
          <w:lang w:val="ka-GE"/>
        </w:rPr>
        <w:t xml:space="preserve"> ლარის</w:t>
      </w:r>
      <w:r w:rsidRPr="003C3C09">
        <w:rPr>
          <w:rFonts w:ascii="Sylfaen" w:hAnsi="Sylfaen" w:cs="Sylfaen"/>
          <w:u w:color="FF0000"/>
          <w:lang w:val="ka-GE"/>
        </w:rPr>
        <w:t xml:space="preserve"> </w:t>
      </w:r>
      <w:r w:rsidRPr="00855AEC">
        <w:rPr>
          <w:rFonts w:ascii="Sylfaen" w:hAnsi="Sylfaen" w:cs="Sylfaen"/>
          <w:highlight w:val="yellow"/>
          <w:u w:color="FF0000"/>
          <w:lang w:val="ka-GE"/>
        </w:rPr>
        <w:t xml:space="preserve">მიმდინარე საბალანსო ღირებულების მქონე </w:t>
      </w:r>
      <w:r w:rsidR="00C66078" w:rsidRPr="00855AEC">
        <w:rPr>
          <w:rFonts w:ascii="Sylfaen" w:hAnsi="Sylfaen" w:cs="Sylfaen"/>
          <w:highlight w:val="yellow"/>
          <w:u w:color="FF0000"/>
          <w:lang w:val="ka-GE"/>
        </w:rPr>
        <w:t>მცირეფასიანი სახარჯი მარაგები (ანგა</w:t>
      </w:r>
      <w:r w:rsidR="00C66078" w:rsidRPr="003C3C09">
        <w:rPr>
          <w:rFonts w:ascii="Sylfaen" w:hAnsi="Sylfaen" w:cs="Sylfaen"/>
          <w:u w:color="FF0000"/>
          <w:lang w:val="ka-GE"/>
        </w:rPr>
        <w:t xml:space="preserve">რიში </w:t>
      </w:r>
      <w:r w:rsidR="008A43D7" w:rsidRPr="003C3C09">
        <w:rPr>
          <w:rFonts w:ascii="Sylfaen" w:hAnsi="Sylfaen" w:cs="Sylfaen"/>
          <w:u w:color="FF0000"/>
          <w:lang w:val="ka-GE"/>
        </w:rPr>
        <w:t>N</w:t>
      </w:r>
      <w:r w:rsidR="00C66078" w:rsidRPr="003C3C09">
        <w:rPr>
          <w:rFonts w:ascii="Sylfaen" w:hAnsi="Sylfaen" w:cs="Sylfaen"/>
          <w:u w:color="FF0000"/>
          <w:lang w:val="ka-GE"/>
        </w:rPr>
        <w:t>1625-1627)</w:t>
      </w:r>
      <w:r w:rsidR="008A43D7" w:rsidRPr="003C3C09">
        <w:rPr>
          <w:rFonts w:ascii="Sylfaen" w:hAnsi="Sylfaen" w:cs="Sylfaen"/>
          <w:u w:color="FF0000"/>
          <w:lang w:val="ka-GE"/>
        </w:rPr>
        <w:t>. ინვევტარიზაციის შედეგად</w:t>
      </w:r>
      <w:r w:rsidR="008A43D7" w:rsidRPr="00355AAB">
        <w:rPr>
          <w:rFonts w:ascii="Sylfaen" w:hAnsi="Sylfaen" w:cs="Sylfaen"/>
          <w:u w:color="FF0000"/>
          <w:lang w:val="ka-GE"/>
        </w:rPr>
        <w:t xml:space="preserve"> დადგინდა, რომ  ფულადი დოკუმენტების (N1625) ანგარიშზე ირიცხება ნაშთის სახით ირიცხება 3 986,00 ლარის ღირებულების აქტივი</w:t>
      </w:r>
      <w:r w:rsidR="0039193B" w:rsidRPr="00355AAB">
        <w:rPr>
          <w:rFonts w:ascii="Sylfaen" w:hAnsi="Sylfaen" w:cs="Sylfaen"/>
          <w:u w:color="FF0000"/>
          <w:lang w:val="ka-GE"/>
        </w:rPr>
        <w:t xml:space="preserve">. </w:t>
      </w:r>
      <w:r w:rsidR="008A43D7" w:rsidRPr="00355AAB">
        <w:rPr>
          <w:rFonts w:ascii="Sylfaen" w:hAnsi="Sylfaen" w:cs="Sylfaen"/>
          <w:u w:color="FF0000"/>
          <w:lang w:val="ka-GE"/>
        </w:rPr>
        <w:t xml:space="preserve"> საიდანაც</w:t>
      </w:r>
      <w:r w:rsidR="0039193B" w:rsidRPr="00355AAB">
        <w:rPr>
          <w:rFonts w:ascii="Sylfaen" w:hAnsi="Sylfaen" w:cs="Sylfaen"/>
          <w:u w:color="FF0000"/>
          <w:lang w:val="ka-GE"/>
        </w:rPr>
        <w:t xml:space="preserve">, კომისის წევრის ნოდარი ყოჩიშვილის განმარტებით </w:t>
      </w:r>
      <w:r w:rsidR="008A43D7" w:rsidRPr="00355AAB">
        <w:rPr>
          <w:rFonts w:ascii="Sylfaen" w:hAnsi="Sylfaen" w:cs="Sylfaen"/>
          <w:u w:color="FF0000"/>
          <w:lang w:val="ka-GE"/>
        </w:rPr>
        <w:t xml:space="preserve">3 082,00 ლარის </w:t>
      </w:r>
      <w:r w:rsidR="0039193B" w:rsidRPr="00355AAB">
        <w:rPr>
          <w:rFonts w:ascii="Sylfaen" w:hAnsi="Sylfaen" w:cs="Sylfaen"/>
          <w:u w:color="FF0000"/>
          <w:lang w:val="ka-GE"/>
        </w:rPr>
        <w:t>ღირებულების ფულად დოკუმენტებზე აღძრულია სისხლის სამართლის საქმე, ხოლო 340 ლარის ღირებულების ჯიპის ტიპის ავტოსატრანსპორტო საშუალების რეცხვის ტალონები შესყიდული იყო მიზნობრივი გრანტით, რომელიც დაბრუნებული იყო გრანტის გამცემსთვის</w:t>
      </w:r>
      <w:r w:rsidR="007F6A72">
        <w:rPr>
          <w:rFonts w:ascii="Sylfaen" w:hAnsi="Sylfaen" w:cs="Sylfaen"/>
          <w:u w:color="FF0000"/>
          <w:lang w:val="ka-GE"/>
        </w:rPr>
        <w:t>, თუმცა აღნიშნულის დამადასტურებელი ვერ იქნა მოპოვებული კომისიის მიერ.</w:t>
      </w:r>
    </w:p>
    <w:p w14:paraId="6DFCCFDC" w14:textId="40B1BDA1" w:rsidR="0039193B" w:rsidRPr="00C72F2D" w:rsidRDefault="0039193B" w:rsidP="007F6A72">
      <w:pPr>
        <w:spacing w:line="276" w:lineRule="auto"/>
        <w:ind w:firstLine="720"/>
        <w:jc w:val="both"/>
        <w:rPr>
          <w:rFonts w:ascii="Sylfaen" w:hAnsi="Sylfaen"/>
          <w:lang w:val="ka-GE"/>
        </w:rPr>
      </w:pPr>
      <w:r w:rsidRPr="00C72F2D">
        <w:rPr>
          <w:rFonts w:ascii="Sylfaen" w:hAnsi="Sylfaen"/>
          <w:lang w:val="ka-GE"/>
        </w:rPr>
        <w:t>სათადარიგო ნაწილების (N1626) ანგარიშზე  ირიცხებ</w:t>
      </w:r>
      <w:r w:rsidR="00D477D0" w:rsidRPr="00C72F2D">
        <w:rPr>
          <w:rFonts w:ascii="Sylfaen" w:hAnsi="Sylfaen"/>
          <w:lang w:val="ka-GE"/>
        </w:rPr>
        <w:t>ოდა</w:t>
      </w:r>
      <w:r w:rsidRPr="00C72F2D">
        <w:rPr>
          <w:rFonts w:ascii="Sylfaen" w:hAnsi="Sylfaen"/>
          <w:lang w:val="ka-GE"/>
        </w:rPr>
        <w:t xml:space="preserve"> 693,40 </w:t>
      </w:r>
      <w:r w:rsidR="00F908A3" w:rsidRPr="00C72F2D">
        <w:rPr>
          <w:rFonts w:ascii="Sylfaen" w:hAnsi="Sylfaen"/>
          <w:lang w:val="ka-GE"/>
        </w:rPr>
        <w:t>ლარის ღირებულების ავტოსატრანსპორტო საშუალების სათადარიგო ნაწილები. ინვენტარიზაციით აღიწერა 540 ლარის მატერიალური ფასეულობა, ვერ იქნა აღრიცხული 153,40 ლარის ღირებულების ავტოსატრანსპორტო საშუალების აკუმულატორი.</w:t>
      </w:r>
      <w:r w:rsidR="008A74D6" w:rsidRPr="00C72F2D">
        <w:rPr>
          <w:rFonts w:ascii="Sylfaen" w:hAnsi="Sylfaen"/>
          <w:lang w:val="ka-GE"/>
        </w:rPr>
        <w:t xml:space="preserve"> </w:t>
      </w:r>
      <w:r w:rsidR="007F6A72">
        <w:rPr>
          <w:rFonts w:ascii="Sylfaen" w:hAnsi="Sylfaen"/>
          <w:lang w:val="ka-GE"/>
        </w:rPr>
        <w:t>ვინაიდან</w:t>
      </w:r>
      <w:r w:rsidR="008A74D6" w:rsidRPr="00C72F2D">
        <w:rPr>
          <w:rFonts w:ascii="Sylfaen" w:hAnsi="Sylfaen"/>
          <w:lang w:val="ka-GE"/>
        </w:rPr>
        <w:t xml:space="preserve"> ავტომობილის აკუმულატორის შესყიდვა ხორციელდება საჭიროების შემთხვევაში, რომელზეც მიმწოდებელი გარკვეული პერიოდის განმავლობაში დამატებით გასცემს საგარანტიო მომსახურების პირობას. </w:t>
      </w:r>
      <w:r w:rsidR="008A74D6" w:rsidRPr="009839D8">
        <w:rPr>
          <w:rFonts w:ascii="Sylfaen" w:hAnsi="Sylfaen"/>
          <w:color w:val="7030A0"/>
          <w:lang w:val="ka-GE"/>
        </w:rPr>
        <w:t xml:space="preserve">შესაბამისად </w:t>
      </w:r>
      <w:r w:rsidR="000475EF">
        <w:rPr>
          <w:rFonts w:ascii="Sylfaen" w:hAnsi="Sylfaen"/>
          <w:color w:val="7030A0"/>
          <w:lang w:val="ka-GE"/>
        </w:rPr>
        <w:t xml:space="preserve">მის გამოყენება უნდა განხორციელებულიყო შესყიდვის თანავე, საგარანტიო მომსახურების პირობის ოპტიმალური გამოყენების მიზნით და არ დასაწყობდებოდა </w:t>
      </w:r>
      <w:r w:rsidR="000475EF">
        <w:rPr>
          <w:rFonts w:ascii="Sylfaen" w:hAnsi="Sylfaen"/>
          <w:color w:val="7030A0"/>
          <w:lang w:val="ka-GE"/>
        </w:rPr>
        <w:lastRenderedPageBreak/>
        <w:t xml:space="preserve">მარაგად. როგორც ჩანს, ფიქსირდება ბუღალტერიისთვის ინფორმაციის მიწოდების ხარვეზი და არ მოხდა შესაბამისი გატარების ასახვა ბუღალტრულ პროგრამაში. </w:t>
      </w:r>
    </w:p>
    <w:p w14:paraId="16BF19F8" w14:textId="41690FBD" w:rsidR="0007351E" w:rsidRPr="003C3C09" w:rsidRDefault="00D477D0" w:rsidP="007F6A72">
      <w:pPr>
        <w:spacing w:line="276" w:lineRule="auto"/>
        <w:ind w:firstLine="720"/>
        <w:jc w:val="both"/>
        <w:rPr>
          <w:rFonts w:ascii="Sylfaen" w:hAnsi="Sylfaen"/>
          <w:lang w:val="ka-GE"/>
        </w:rPr>
      </w:pPr>
      <w:r w:rsidRPr="003C3C09">
        <w:rPr>
          <w:rFonts w:ascii="Sylfaen" w:hAnsi="Sylfaen"/>
          <w:lang w:val="ka-GE"/>
        </w:rPr>
        <w:t xml:space="preserve">სხვა დანარჩენი მატერიალური მარაგების (N1627) ანგარიშზე მოწოდებული საბუღალტრო მონაცემებით ირიცხებოდა </w:t>
      </w:r>
      <w:commentRangeStart w:id="1"/>
      <w:r w:rsidRPr="003C3C09">
        <w:rPr>
          <w:rFonts w:ascii="Sylfaen" w:hAnsi="Sylfaen"/>
          <w:lang w:val="ka-GE"/>
        </w:rPr>
        <w:t xml:space="preserve">67510,74 ლარის ღირებულების ფასეულობა. ინვენტარიზაციის შედეგად აღირიცხა 36 843,53 ლარის ღირებულების მატერიალური მარაგი, </w:t>
      </w:r>
      <w:r w:rsidR="00F7636C" w:rsidRPr="004C3876">
        <w:rPr>
          <w:rFonts w:ascii="Sylfaen" w:hAnsi="Sylfaen"/>
          <w:color w:val="FF0000"/>
          <w:lang w:val="ka-GE"/>
        </w:rPr>
        <w:t xml:space="preserve">ვერ იქნა აღწერილი </w:t>
      </w:r>
      <w:r w:rsidRPr="003C3C09">
        <w:rPr>
          <w:rFonts w:ascii="Sylfaen" w:hAnsi="Sylfaen"/>
          <w:lang w:val="ka-GE"/>
        </w:rPr>
        <w:t xml:space="preserve">30 663,88 ლარის ღირებულების </w:t>
      </w:r>
      <w:commentRangeEnd w:id="1"/>
      <w:r w:rsidR="00C6305E">
        <w:rPr>
          <w:rStyle w:val="CommentReference"/>
        </w:rPr>
        <w:commentReference w:id="1"/>
      </w:r>
      <w:r w:rsidRPr="003C3C09">
        <w:rPr>
          <w:rFonts w:ascii="Sylfaen" w:hAnsi="Sylfaen"/>
          <w:lang w:val="ka-GE"/>
        </w:rPr>
        <w:t>მატერიალურ ფასეულობა, მათ შორის, არის 10 018,05 ლარის ღირებულების საწვავი</w:t>
      </w:r>
      <w:r w:rsidR="00743100" w:rsidRPr="003C3C09">
        <w:rPr>
          <w:rFonts w:ascii="Sylfaen" w:hAnsi="Sylfaen"/>
          <w:lang w:val="ka-GE"/>
        </w:rPr>
        <w:t>, 1 250 ლარის ღირებულების მონო ბარათები  და</w:t>
      </w:r>
      <w:r w:rsidRPr="003C3C09">
        <w:rPr>
          <w:rFonts w:ascii="Sylfaen" w:hAnsi="Sylfaen"/>
          <w:lang w:val="ka-GE"/>
        </w:rPr>
        <w:t xml:space="preserve"> </w:t>
      </w:r>
      <w:r w:rsidR="00743100" w:rsidRPr="003C3C09">
        <w:rPr>
          <w:rFonts w:ascii="Sylfaen" w:hAnsi="Sylfaen"/>
          <w:lang w:val="ka-GE"/>
        </w:rPr>
        <w:t>15 146,77 ლარის ღირებულების  სახარჯი მასალები</w:t>
      </w:r>
      <w:r w:rsidR="00C6305E">
        <w:rPr>
          <w:rFonts w:ascii="Sylfaen" w:hAnsi="Sylfaen"/>
          <w:lang w:val="ka-GE"/>
        </w:rPr>
        <w:t>, მათ შორის საკანცელარიო საქონელი</w:t>
      </w:r>
      <w:r w:rsidR="00743100" w:rsidRPr="003C3C09">
        <w:rPr>
          <w:rFonts w:ascii="Sylfaen" w:hAnsi="Sylfaen"/>
          <w:lang w:val="ka-GE"/>
        </w:rPr>
        <w:t xml:space="preserve">. </w:t>
      </w:r>
    </w:p>
    <w:p w14:paraId="3C53FA10" w14:textId="141D13CD" w:rsidR="0007351E" w:rsidRPr="003C3C09" w:rsidRDefault="0007351E" w:rsidP="007F6A72">
      <w:pPr>
        <w:spacing w:line="276" w:lineRule="auto"/>
        <w:ind w:firstLine="720"/>
        <w:jc w:val="both"/>
        <w:rPr>
          <w:rFonts w:ascii="Sylfaen" w:hAnsi="Sylfaen"/>
          <w:lang w:val="ka-GE"/>
        </w:rPr>
      </w:pPr>
      <w:r w:rsidRPr="003C3C09">
        <w:rPr>
          <w:rFonts w:ascii="Sylfaen" w:hAnsi="Sylfaen"/>
          <w:lang w:val="ka-GE"/>
        </w:rPr>
        <w:t xml:space="preserve">საგულისხმოა, </w:t>
      </w:r>
      <w:r w:rsidR="00743100" w:rsidRPr="003C3C09">
        <w:rPr>
          <w:rFonts w:ascii="Sylfaen" w:hAnsi="Sylfaen" w:cs="Sylfaen"/>
          <w:u w:color="FF0000"/>
          <w:lang w:val="ka-GE"/>
        </w:rPr>
        <w:t>დევნილთა სამინისტროში  საწვავის მოხმარება ხორციელდებოდა ავტომანქანის გამართვისა და ავტომატური იდენტიფიცირების სისტემის (აგაი) მეშვეობით</w:t>
      </w:r>
      <w:r w:rsidRPr="003C3C09">
        <w:rPr>
          <w:rFonts w:ascii="Sylfaen" w:hAnsi="Sylfaen" w:cs="Sylfaen"/>
          <w:u w:color="FF0000"/>
          <w:lang w:val="ka-GE"/>
        </w:rPr>
        <w:t xml:space="preserve"> და</w:t>
      </w:r>
      <w:r w:rsidR="00743100" w:rsidRPr="003C3C09">
        <w:rPr>
          <w:rFonts w:ascii="Sylfaen" w:hAnsi="Sylfaen" w:cs="Sylfaen"/>
          <w:u w:color="FF0000"/>
          <w:lang w:val="ka-GE"/>
        </w:rPr>
        <w:t xml:space="preserve"> </w:t>
      </w:r>
      <w:r w:rsidR="00444F1A" w:rsidRPr="003C3C09">
        <w:rPr>
          <w:rFonts w:ascii="Sylfaen" w:hAnsi="Sylfaen" w:cs="Sylfaen"/>
          <w:u w:color="FF0000"/>
          <w:lang w:val="ka-GE"/>
        </w:rPr>
        <w:t>მიმწოდებელთან ანგარიშსწორება ხორციელდებოდა</w:t>
      </w:r>
      <w:r w:rsidRPr="003C3C09">
        <w:rPr>
          <w:rFonts w:ascii="Sylfaen" w:hAnsi="Sylfaen" w:cs="Sylfaen"/>
          <w:u w:color="FF0000"/>
          <w:lang w:val="ka-GE"/>
        </w:rPr>
        <w:t xml:space="preserve"> დასრულებული თვის მდგომარეობ</w:t>
      </w:r>
      <w:r w:rsidR="00F506EE">
        <w:rPr>
          <w:rFonts w:ascii="Sylfaen" w:hAnsi="Sylfaen" w:cs="Sylfaen"/>
          <w:u w:color="FF0000"/>
        </w:rPr>
        <w:t xml:space="preserve"> </w:t>
      </w:r>
      <w:r w:rsidRPr="003C3C09">
        <w:rPr>
          <w:rFonts w:ascii="Sylfaen" w:hAnsi="Sylfaen" w:cs="Sylfaen"/>
          <w:u w:color="FF0000"/>
          <w:lang w:val="ka-GE"/>
        </w:rPr>
        <w:t>ით მიწოდებული საწვავის რაოდენობიდან გამომდინარე</w:t>
      </w:r>
      <w:r w:rsidR="007F28C0">
        <w:rPr>
          <w:rFonts w:ascii="Sylfaen" w:hAnsi="Sylfaen" w:cs="Sylfaen"/>
          <w:u w:color="FF0000"/>
          <w:lang w:val="ka-GE"/>
        </w:rPr>
        <w:t>, ანუ საწვავზე ანგარიშსწორება ხორციელდება</w:t>
      </w:r>
      <w:r w:rsidR="002B651A">
        <w:rPr>
          <w:rFonts w:ascii="Sylfaen" w:hAnsi="Sylfaen" w:cs="Sylfaen"/>
          <w:u w:color="FF0000"/>
        </w:rPr>
        <w:t xml:space="preserve"> </w:t>
      </w:r>
      <w:r w:rsidR="002B651A">
        <w:rPr>
          <w:rFonts w:ascii="Sylfaen" w:hAnsi="Sylfaen" w:cs="Sylfaen"/>
          <w:u w:color="FF0000"/>
          <w:lang w:val="ka-GE"/>
        </w:rPr>
        <w:t xml:space="preserve">წარმოდგენილი საგადასახადო ანგარიშ-ფაქტურის საფუძველზე. </w:t>
      </w:r>
      <w:r w:rsidR="002B651A" w:rsidRPr="00F506EE">
        <w:rPr>
          <w:rFonts w:ascii="Sylfaen" w:hAnsi="Sylfaen" w:cs="Sylfaen"/>
          <w:highlight w:val="yellow"/>
          <w:u w:color="FF0000"/>
          <w:lang w:val="ka-GE"/>
        </w:rPr>
        <w:t xml:space="preserve">ვინაიდან საგადასახადო ანგარიშ-ფაქტურა წარმოადგენს ფაქტიური ხარჯის დამადასტურებელ დოკუმენტს, აღნიშნული თანხა ექვემდებარებოდა ხარჯად აღიარებას. თუმცა,  დევნილთა სამინისტროს მატერიალურ - ტექნიკური უზრუნველყოფის სამმართველოს მიერ საგადასახადო ანგარიშ-ფაქტურაში ასახული მონაცემების სისწორის დადასტურების გარეშე აღნიშნული ოპერაცია ბუღალტერიაში არ განხორციელებულა. </w:t>
      </w:r>
      <w:r w:rsidRPr="00F506EE">
        <w:rPr>
          <w:rFonts w:ascii="Sylfaen" w:hAnsi="Sylfaen" w:cs="Sylfaen"/>
          <w:highlight w:val="yellow"/>
          <w:u w:color="FF0000"/>
          <w:lang w:val="ka-GE"/>
        </w:rPr>
        <w:t xml:space="preserve"> </w:t>
      </w:r>
      <w:r w:rsidRPr="00F506EE">
        <w:rPr>
          <w:rFonts w:ascii="Sylfaen" w:hAnsi="Sylfaen"/>
          <w:highlight w:val="yellow"/>
          <w:lang w:val="ka-GE"/>
        </w:rPr>
        <w:t xml:space="preserve"> </w:t>
      </w:r>
      <w:r w:rsidR="000475EF" w:rsidRPr="00F506EE">
        <w:rPr>
          <w:rFonts w:ascii="Sylfaen" w:hAnsi="Sylfaen"/>
          <w:highlight w:val="yellow"/>
          <w:lang w:val="ka-GE"/>
        </w:rPr>
        <w:t xml:space="preserve"> </w:t>
      </w:r>
      <w:r w:rsidR="000475EF" w:rsidRPr="00F506EE">
        <w:rPr>
          <w:rFonts w:ascii="Sylfaen" w:hAnsi="Sylfaen"/>
          <w:color w:val="7030A0"/>
          <w:highlight w:val="yellow"/>
          <w:lang w:val="ka-GE"/>
        </w:rPr>
        <w:t xml:space="preserve">როგორც ჩანს, </w:t>
      </w:r>
      <w:r w:rsidR="007F28C0" w:rsidRPr="00F506EE">
        <w:rPr>
          <w:rFonts w:ascii="Sylfaen" w:hAnsi="Sylfaen"/>
          <w:color w:val="7030A0"/>
          <w:highlight w:val="yellow"/>
          <w:lang w:val="ka-GE"/>
        </w:rPr>
        <w:t xml:space="preserve">აქაც </w:t>
      </w:r>
      <w:r w:rsidR="000475EF" w:rsidRPr="00F506EE">
        <w:rPr>
          <w:rFonts w:ascii="Sylfaen" w:hAnsi="Sylfaen"/>
          <w:color w:val="7030A0"/>
          <w:highlight w:val="yellow"/>
          <w:lang w:val="ka-GE"/>
        </w:rPr>
        <w:t>ფიქსირდება ბუღალტერიისთვის ინფორმაციის მიწოდების ხარვეზი</w:t>
      </w:r>
      <w:r w:rsidR="007F28C0" w:rsidRPr="00F506EE">
        <w:rPr>
          <w:rFonts w:ascii="Sylfaen" w:hAnsi="Sylfaen"/>
          <w:color w:val="7030A0"/>
          <w:highlight w:val="yellow"/>
          <w:lang w:val="ka-GE"/>
        </w:rPr>
        <w:t xml:space="preserve">, რითაც </w:t>
      </w:r>
      <w:r w:rsidR="000475EF" w:rsidRPr="00F506EE">
        <w:rPr>
          <w:rFonts w:ascii="Sylfaen" w:hAnsi="Sylfaen"/>
          <w:color w:val="7030A0"/>
          <w:highlight w:val="yellow"/>
          <w:lang w:val="ka-GE"/>
        </w:rPr>
        <w:t>არ მოხდა</w:t>
      </w:r>
      <w:r w:rsidR="002B651A" w:rsidRPr="00F506EE">
        <w:rPr>
          <w:rFonts w:ascii="Sylfaen" w:hAnsi="Sylfaen"/>
          <w:color w:val="7030A0"/>
          <w:highlight w:val="yellow"/>
          <w:lang w:val="ka-GE"/>
        </w:rPr>
        <w:t xml:space="preserve"> ხარჯების შესაბამის</w:t>
      </w:r>
      <w:r w:rsidR="000475EF" w:rsidRPr="00F506EE">
        <w:rPr>
          <w:rFonts w:ascii="Sylfaen" w:hAnsi="Sylfaen"/>
          <w:color w:val="7030A0"/>
          <w:highlight w:val="yellow"/>
          <w:lang w:val="ka-GE"/>
        </w:rPr>
        <w:t xml:space="preserve"> </w:t>
      </w:r>
      <w:r w:rsidR="007F28C0" w:rsidRPr="00F506EE">
        <w:rPr>
          <w:rFonts w:ascii="Sylfaen" w:hAnsi="Sylfaen"/>
          <w:color w:val="7030A0"/>
          <w:highlight w:val="yellow"/>
          <w:lang w:val="ka-GE"/>
        </w:rPr>
        <w:t>ანგარიშზე ასახვა.</w:t>
      </w:r>
    </w:p>
    <w:p w14:paraId="7CAD0FC6" w14:textId="092361D3" w:rsidR="00D477D0" w:rsidRDefault="0007351E" w:rsidP="007F6A72">
      <w:pPr>
        <w:spacing w:line="276" w:lineRule="auto"/>
        <w:ind w:firstLine="720"/>
        <w:jc w:val="both"/>
        <w:rPr>
          <w:rFonts w:ascii="Sylfaen" w:hAnsi="Sylfaen" w:cs="Sylfaen"/>
          <w:u w:color="FF0000"/>
          <w:lang w:val="ka-GE"/>
        </w:rPr>
      </w:pPr>
      <w:r>
        <w:rPr>
          <w:rFonts w:ascii="Sylfaen" w:hAnsi="Sylfaen" w:cs="Sylfaen"/>
          <w:u w:color="FF0000"/>
          <w:lang w:val="ka-GE"/>
        </w:rPr>
        <w:t xml:space="preserve"> დევნილთა სამინისტრო </w:t>
      </w:r>
      <w:r w:rsidR="003E2FD0">
        <w:rPr>
          <w:rFonts w:ascii="Sylfaen" w:hAnsi="Sylfaen" w:cs="Sylfaen"/>
          <w:u w:color="FF0000"/>
          <w:lang w:val="ka-GE"/>
        </w:rPr>
        <w:t>გაეროს ლტოლვილთა უმაღლეს კომისარიატთან ერთად</w:t>
      </w:r>
      <w:r w:rsidR="00987848">
        <w:rPr>
          <w:rFonts w:ascii="Sylfaen" w:hAnsi="Sylfaen" w:cs="Sylfaen"/>
          <w:u w:color="FF0000"/>
          <w:lang w:val="ka-GE"/>
        </w:rPr>
        <w:t xml:space="preserve"> </w:t>
      </w:r>
      <w:r w:rsidR="003E2FD0">
        <w:rPr>
          <w:rFonts w:ascii="Sylfaen" w:hAnsi="Sylfaen" w:cs="Sylfaen"/>
          <w:u w:color="FF0000"/>
          <w:lang w:val="ka-GE"/>
        </w:rPr>
        <w:t xml:space="preserve">(შემდეგში </w:t>
      </w:r>
      <w:r w:rsidR="00C72F2D">
        <w:rPr>
          <w:rFonts w:ascii="Sylfaen" w:hAnsi="Sylfaen" w:cs="Sylfaen"/>
          <w:u w:color="FF0000"/>
          <w:lang w:val="ka-GE"/>
        </w:rPr>
        <w:t>დონორი</w:t>
      </w:r>
      <w:r w:rsidR="003E2FD0">
        <w:rPr>
          <w:rFonts w:ascii="Sylfaen" w:hAnsi="Sylfaen" w:cs="Sylfaen"/>
          <w:u w:color="FF0000"/>
          <w:lang w:val="ka-GE"/>
        </w:rPr>
        <w:t>)</w:t>
      </w:r>
      <w:r w:rsidR="0058075A">
        <w:rPr>
          <w:rFonts w:ascii="Sylfaen" w:hAnsi="Sylfaen" w:cs="Sylfaen"/>
          <w:u w:color="FF0000"/>
          <w:lang w:val="ka-GE"/>
        </w:rPr>
        <w:t xml:space="preserve">????? </w:t>
      </w:r>
      <w:r w:rsidR="00C72F2D">
        <w:rPr>
          <w:rFonts w:ascii="Sylfaen" w:hAnsi="Sylfaen" w:cs="Sylfaen"/>
          <w:u w:color="FF0000"/>
          <w:lang w:val="ka-GE"/>
        </w:rPr>
        <w:t xml:space="preserve"> პროგრამის</w:t>
      </w:r>
      <w:r w:rsidR="0058075A">
        <w:rPr>
          <w:rFonts w:ascii="Sylfaen" w:hAnsi="Sylfaen" w:cs="Sylfaen"/>
          <w:u w:color="FF0000"/>
          <w:lang w:val="ka-GE"/>
        </w:rPr>
        <w:t xml:space="preserve"> ფარგლებში, გრანტის თანხით ხორციელდებოდა</w:t>
      </w:r>
      <w:r w:rsidR="00C72F2D">
        <w:rPr>
          <w:rFonts w:ascii="Sylfaen" w:hAnsi="Sylfaen" w:cs="Sylfaen"/>
          <w:u w:color="FF0000"/>
          <w:lang w:val="ka-GE"/>
        </w:rPr>
        <w:t xml:space="preserve"> </w:t>
      </w:r>
      <w:r w:rsidR="0058075A">
        <w:rPr>
          <w:rFonts w:ascii="Sylfaen" w:hAnsi="Sylfaen" w:cs="Sylfaen"/>
          <w:u w:color="FF0000"/>
          <w:lang w:val="ka-GE"/>
        </w:rPr>
        <w:t xml:space="preserve">როგორც </w:t>
      </w:r>
      <w:r w:rsidR="00C72F2D">
        <w:rPr>
          <w:rFonts w:ascii="Sylfaen" w:hAnsi="Sylfaen" w:cs="Sylfaen"/>
          <w:u w:color="FF0000"/>
          <w:lang w:val="ka-GE"/>
        </w:rPr>
        <w:t>მატერიალური</w:t>
      </w:r>
      <w:r w:rsidR="0058075A">
        <w:rPr>
          <w:rFonts w:ascii="Sylfaen" w:hAnsi="Sylfaen" w:cs="Sylfaen"/>
          <w:u w:color="FF0000"/>
          <w:lang w:val="ka-GE"/>
        </w:rPr>
        <w:t xml:space="preserve"> ტექნიკური ბაზით, ისე საკომუნიკაციო მომსახურებით</w:t>
      </w:r>
      <w:r w:rsidR="00C72F2D">
        <w:rPr>
          <w:rFonts w:ascii="Sylfaen" w:hAnsi="Sylfaen" w:cs="Sylfaen"/>
          <w:u w:color="FF0000"/>
          <w:lang w:val="ka-GE"/>
        </w:rPr>
        <w:t xml:space="preserve"> უზრუნველყოფ</w:t>
      </w:r>
      <w:r w:rsidR="0058075A">
        <w:rPr>
          <w:rFonts w:ascii="Sylfaen" w:hAnsi="Sylfaen" w:cs="Sylfaen"/>
          <w:u w:color="FF0000"/>
          <w:lang w:val="ka-GE"/>
        </w:rPr>
        <w:t>ა, მათ შორის</w:t>
      </w:r>
      <w:r w:rsidR="00C72F2D">
        <w:rPr>
          <w:rFonts w:ascii="Sylfaen" w:hAnsi="Sylfaen" w:cs="Sylfaen"/>
          <w:u w:color="FF0000"/>
          <w:lang w:val="ka-GE"/>
        </w:rPr>
        <w:t xml:space="preserve"> </w:t>
      </w:r>
      <w:r w:rsidR="0058075A">
        <w:rPr>
          <w:rFonts w:ascii="Sylfaen" w:hAnsi="Sylfaen" w:cs="Sylfaen"/>
          <w:u w:color="FF0000"/>
          <w:lang w:val="ka-GE"/>
        </w:rPr>
        <w:t>ფიჭური კავშირგაბმულობით.</w:t>
      </w:r>
      <w:r w:rsidR="00C72F2D" w:rsidRPr="003A61DF">
        <w:rPr>
          <w:rFonts w:ascii="Sylfaen" w:hAnsi="Sylfaen" w:cs="Sylfaen"/>
          <w:u w:color="FF0000"/>
          <w:lang w:val="ka-GE"/>
        </w:rPr>
        <w:t xml:space="preserve"> </w:t>
      </w:r>
      <w:r w:rsidR="0058075A">
        <w:rPr>
          <w:rFonts w:ascii="Sylfaen" w:hAnsi="Sylfaen" w:cs="Sylfaen"/>
          <w:u w:color="FF0000"/>
          <w:lang w:val="ka-GE"/>
        </w:rPr>
        <w:t xml:space="preserve">პროგრამის შეჩერების მომენტისათვის ბალანსზე ირიცხებოდა </w:t>
      </w:r>
      <w:r w:rsidRPr="003A61DF">
        <w:rPr>
          <w:rFonts w:ascii="Sylfaen" w:hAnsi="Sylfaen"/>
          <w:lang w:val="ka-GE"/>
        </w:rPr>
        <w:t>1 250 ლ</w:t>
      </w:r>
      <w:r w:rsidR="00FC57C4" w:rsidRPr="003A61DF">
        <w:rPr>
          <w:rFonts w:ascii="Sylfaen" w:hAnsi="Sylfaen"/>
          <w:lang w:val="ka-GE"/>
        </w:rPr>
        <w:t xml:space="preserve">არის ღირებულების მონო </w:t>
      </w:r>
      <w:r w:rsidR="00FC57C4" w:rsidRPr="00072D96">
        <w:rPr>
          <w:rFonts w:ascii="Sylfaen" w:hAnsi="Sylfaen"/>
          <w:highlight w:val="yellow"/>
          <w:lang w:val="ka-GE"/>
        </w:rPr>
        <w:t>ბარათები.</w:t>
      </w:r>
      <w:r w:rsidR="00072D96" w:rsidRPr="00072D96">
        <w:rPr>
          <w:rFonts w:ascii="Sylfaen" w:hAnsi="Sylfaen"/>
          <w:highlight w:val="yellow"/>
          <w:lang w:val="ka-GE"/>
        </w:rPr>
        <w:t xml:space="preserve"> </w:t>
      </w:r>
      <w:r w:rsidR="00FC57C4" w:rsidRPr="00072D96">
        <w:rPr>
          <w:rFonts w:ascii="Sylfaen" w:hAnsi="Sylfaen"/>
          <w:highlight w:val="yellow"/>
          <w:lang w:val="ka-GE"/>
        </w:rPr>
        <w:t xml:space="preserve"> </w:t>
      </w:r>
      <w:r w:rsidR="00C72F2D" w:rsidRPr="00072D96">
        <w:rPr>
          <w:rFonts w:ascii="Sylfaen" w:hAnsi="Sylfaen"/>
          <w:highlight w:val="yellow"/>
          <w:lang w:val="ka-GE"/>
        </w:rPr>
        <w:t xml:space="preserve"> </w:t>
      </w:r>
      <w:r w:rsidR="00FC57C4" w:rsidRPr="00072D96">
        <w:rPr>
          <w:rFonts w:ascii="Sylfaen" w:hAnsi="Sylfaen"/>
          <w:highlight w:val="yellow"/>
          <w:lang w:val="ka-GE"/>
        </w:rPr>
        <w:t>დევნილთა სამინისტროს ფუნქცია-მოვალეობების გადანაწილების შემდეგ პროექტის ხელმძღვანელის მიერ მონო ბარათები დაბრუნებული იყო დონრისათვის.</w:t>
      </w:r>
      <w:r w:rsidR="00FC57C4" w:rsidRPr="003A61DF">
        <w:rPr>
          <w:rFonts w:ascii="Sylfaen" w:hAnsi="Sylfaen"/>
          <w:lang w:val="ka-GE"/>
        </w:rPr>
        <w:t xml:space="preserve"> აღნიშნული მის მიერ განცხადებული იყო საინვენტარიზაციო კომისიის სხდომ</w:t>
      </w:r>
      <w:r w:rsidR="00282C94" w:rsidRPr="003A61DF">
        <w:rPr>
          <w:rFonts w:ascii="Sylfaen" w:hAnsi="Sylfaen"/>
          <w:lang w:val="ka-GE"/>
        </w:rPr>
        <w:t xml:space="preserve">აზე </w:t>
      </w:r>
      <w:commentRangeStart w:id="2"/>
      <w:r w:rsidR="00FC57C4" w:rsidRPr="003A61DF">
        <w:rPr>
          <w:rFonts w:ascii="Sylfaen" w:hAnsi="Sylfaen"/>
          <w:lang w:val="ka-GE"/>
        </w:rPr>
        <w:t xml:space="preserve">სატელეფონო კავშირის დროს.  </w:t>
      </w:r>
      <w:commentRangeEnd w:id="2"/>
      <w:r w:rsidR="00BF3D47">
        <w:rPr>
          <w:rStyle w:val="CommentReference"/>
        </w:rPr>
        <w:commentReference w:id="2"/>
      </w:r>
      <w:r w:rsidR="002B651A">
        <w:rPr>
          <w:rFonts w:ascii="Sylfaen" w:hAnsi="Sylfaen"/>
          <w:lang w:val="ka-GE"/>
        </w:rPr>
        <w:t xml:space="preserve"> </w:t>
      </w:r>
    </w:p>
    <w:p w14:paraId="16432893" w14:textId="4213CD66" w:rsidR="0007351E" w:rsidRPr="007F6A72" w:rsidRDefault="00C6305E" w:rsidP="007F6A72">
      <w:pPr>
        <w:spacing w:before="240" w:line="276" w:lineRule="auto"/>
        <w:ind w:firstLine="720"/>
        <w:jc w:val="both"/>
        <w:rPr>
          <w:rFonts w:ascii="Sylfaen" w:hAnsi="Sylfaen" w:cs="Sylfaen"/>
          <w:u w:color="FF0000"/>
          <w:lang w:val="ka-GE"/>
        </w:rPr>
      </w:pPr>
      <w:r>
        <w:rPr>
          <w:rFonts w:ascii="Sylfaen" w:hAnsi="Sylfaen" w:cs="Sylfaen"/>
          <w:u w:color="FF0000"/>
          <w:lang w:val="ka-GE"/>
        </w:rPr>
        <w:t xml:space="preserve">რაც შეეხება </w:t>
      </w:r>
      <w:r w:rsidR="00282C94" w:rsidRPr="003C3C09">
        <w:rPr>
          <w:rFonts w:ascii="Sylfaen" w:hAnsi="Sylfaen"/>
          <w:lang w:val="ka-GE"/>
        </w:rPr>
        <w:t xml:space="preserve">15 146,77 ლარის ღირებულების  </w:t>
      </w:r>
      <w:r>
        <w:rPr>
          <w:rFonts w:ascii="Sylfaen" w:hAnsi="Sylfaen" w:cs="Sylfaen"/>
          <w:u w:color="FF0000"/>
          <w:lang w:val="ka-GE"/>
        </w:rPr>
        <w:t>სახარჯი მასალის</w:t>
      </w:r>
      <w:r w:rsidR="00282C94">
        <w:rPr>
          <w:rFonts w:ascii="Sylfaen" w:hAnsi="Sylfaen" w:cs="Sylfaen"/>
          <w:u w:color="FF0000"/>
          <w:lang w:val="ka-GE"/>
        </w:rPr>
        <w:t xml:space="preserve"> დანაკლისს, მარაგების შენახვა-გაცემაზე არა პასუხისმგებელი პირის მიერ წარმოდგენილი იყო სასაქონლო მატერიალური ფასეულობის გაცემის მიღება-ჩაბარების აქტები, სადაც გამცემას აფიქსირებს არა პასუხისმგებელი პირი</w:t>
      </w:r>
      <w:r w:rsidR="00072D96">
        <w:rPr>
          <w:rFonts w:ascii="Sylfaen" w:hAnsi="Sylfaen" w:cs="Sylfaen"/>
          <w:u w:color="FF0000"/>
          <w:lang w:val="ka-GE"/>
        </w:rPr>
        <w:t>, სსიპ სოციალური მომსახურების სააგენტოს ტექნიკური მომსახურების სამმართველოს უფროსი ნოდარი ყოჩიშვილი</w:t>
      </w:r>
      <w:r w:rsidR="00282C94">
        <w:rPr>
          <w:rFonts w:ascii="Sylfaen" w:hAnsi="Sylfaen" w:cs="Sylfaen"/>
          <w:u w:color="FF0000"/>
          <w:lang w:val="ka-GE"/>
        </w:rPr>
        <w:t xml:space="preserve">.  </w:t>
      </w:r>
    </w:p>
    <w:p w14:paraId="6EE1D0F6" w14:textId="51064B1F" w:rsidR="004A1677" w:rsidRPr="000332AB" w:rsidRDefault="004A1677" w:rsidP="008728A0">
      <w:pPr>
        <w:spacing w:before="240" w:line="276" w:lineRule="auto"/>
        <w:ind w:firstLine="720"/>
        <w:jc w:val="both"/>
        <w:rPr>
          <w:rFonts w:ascii="Sylfaen" w:hAnsi="Sylfaen" w:cs="Sylfaen"/>
          <w:b/>
          <w:u w:color="FF0000"/>
          <w:lang w:val="ka-GE"/>
        </w:rPr>
      </w:pPr>
      <w:r w:rsidRPr="004A1677">
        <w:rPr>
          <w:rFonts w:ascii="Sylfaen" w:hAnsi="Sylfaen" w:cs="Sylfaen"/>
          <w:lang w:val="ka-GE"/>
        </w:rPr>
        <w:lastRenderedPageBreak/>
        <w:t>არამატერიალური</w:t>
      </w:r>
      <w:r w:rsidRPr="004A1677">
        <w:rPr>
          <w:rFonts w:ascii="Sylfaen" w:hAnsi="Sylfaen"/>
          <w:lang w:val="ka-GE"/>
        </w:rPr>
        <w:t xml:space="preserve"> </w:t>
      </w:r>
      <w:r w:rsidRPr="004A1677">
        <w:rPr>
          <w:rFonts w:ascii="Sylfaen" w:hAnsi="Sylfaen" w:cs="Sylfaen"/>
          <w:lang w:val="ka-GE"/>
        </w:rPr>
        <w:t>აქტივები</w:t>
      </w:r>
      <w:r>
        <w:rPr>
          <w:rFonts w:ascii="Sylfaen" w:hAnsi="Sylfaen" w:cs="Sylfaen"/>
          <w:lang w:val="ka-GE"/>
        </w:rPr>
        <w:t xml:space="preserve">ს საბალანსო ანგარიშზე (ანგარიში N 2132) </w:t>
      </w:r>
      <w:r w:rsidRPr="003C3C09">
        <w:rPr>
          <w:rFonts w:ascii="Sylfaen" w:hAnsi="Sylfaen"/>
          <w:lang w:val="ka-GE"/>
        </w:rPr>
        <w:t xml:space="preserve">სამინისტროს </w:t>
      </w:r>
      <w:r>
        <w:rPr>
          <w:rFonts w:ascii="Sylfaen" w:hAnsi="Sylfaen"/>
          <w:lang w:val="ka-GE"/>
        </w:rPr>
        <w:t>ე</w:t>
      </w:r>
      <w:r w:rsidRPr="003C3C09">
        <w:rPr>
          <w:rFonts w:ascii="Sylfaen" w:hAnsi="Sylfaen"/>
          <w:lang w:val="ka-GE"/>
        </w:rPr>
        <w:t xml:space="preserve">რიცხებოდა </w:t>
      </w:r>
      <w:r>
        <w:rPr>
          <w:rFonts w:ascii="Sylfaen" w:hAnsi="Sylfaen"/>
          <w:lang w:val="ka-GE"/>
        </w:rPr>
        <w:t>144 242,10</w:t>
      </w:r>
      <w:r w:rsidRPr="003C3C09">
        <w:rPr>
          <w:rFonts w:ascii="Sylfaen" w:hAnsi="Sylfaen"/>
          <w:lang w:val="ka-GE"/>
        </w:rPr>
        <w:t xml:space="preserve"> ლარის ღირებულების </w:t>
      </w:r>
      <w:r w:rsidRPr="00F830EF">
        <w:rPr>
          <w:rFonts w:ascii="Sylfaen" w:hAnsi="Sylfaen"/>
          <w:highlight w:val="yellow"/>
          <w:lang w:val="ka-GE"/>
        </w:rPr>
        <w:t xml:space="preserve">არამატერიალური აქტივი. ფაქტიურად დათვლილი იყო </w:t>
      </w:r>
      <w:r w:rsidR="000332AB" w:rsidRPr="00F830EF">
        <w:rPr>
          <w:rFonts w:ascii="Sylfaen" w:hAnsi="Sylfaen"/>
          <w:highlight w:val="yellow"/>
          <w:lang w:val="ka-GE"/>
        </w:rPr>
        <w:t>136 356,10</w:t>
      </w:r>
      <w:r w:rsidRPr="00F830EF">
        <w:rPr>
          <w:rFonts w:ascii="Sylfaen" w:hAnsi="Sylfaen"/>
          <w:highlight w:val="yellow"/>
          <w:lang w:val="ka-GE"/>
        </w:rPr>
        <w:t xml:space="preserve"> ლარის ღირებულების მატერიალური  ფასეულობა შედეგად </w:t>
      </w:r>
      <w:r w:rsidR="00D8089F" w:rsidRPr="00F830EF">
        <w:rPr>
          <w:rFonts w:ascii="Sylfaen" w:hAnsi="Sylfaen"/>
          <w:highlight w:val="yellow"/>
          <w:lang w:val="ka-GE"/>
        </w:rPr>
        <w:t>ვერ იქნა აღწერილი</w:t>
      </w:r>
      <w:r w:rsidRPr="00F830EF">
        <w:rPr>
          <w:rFonts w:ascii="Sylfaen" w:hAnsi="Sylfaen"/>
          <w:highlight w:val="yellow"/>
          <w:lang w:val="ka-GE"/>
        </w:rPr>
        <w:t xml:space="preserve"> </w:t>
      </w:r>
      <w:r w:rsidR="000332AB" w:rsidRPr="00F830EF">
        <w:rPr>
          <w:rFonts w:ascii="Sylfaen" w:hAnsi="Sylfaen"/>
          <w:highlight w:val="yellow"/>
          <w:lang w:val="ka-GE"/>
        </w:rPr>
        <w:t>7 886,00</w:t>
      </w:r>
      <w:r w:rsidRPr="00F830EF">
        <w:rPr>
          <w:rFonts w:ascii="Sylfaen" w:hAnsi="Sylfaen"/>
          <w:highlight w:val="yellow"/>
          <w:lang w:val="ka-GE"/>
        </w:rPr>
        <w:t xml:space="preserve"> ლარი</w:t>
      </w:r>
      <w:r w:rsidR="00914232" w:rsidRPr="00F830EF">
        <w:rPr>
          <w:rFonts w:ascii="Sylfaen" w:hAnsi="Sylfaen"/>
          <w:highlight w:val="yellow"/>
          <w:lang w:val="ka-GE"/>
        </w:rPr>
        <w:t>, საიდა</w:t>
      </w:r>
      <w:r w:rsidR="00914232" w:rsidRPr="000332AB">
        <w:rPr>
          <w:rFonts w:ascii="Sylfaen" w:hAnsi="Sylfaen"/>
          <w:lang w:val="ka-GE"/>
        </w:rPr>
        <w:t>ნაც 3 000 ლარის ღირებულების</w:t>
      </w:r>
      <w:r w:rsidR="003A61DF" w:rsidRPr="000332AB">
        <w:rPr>
          <w:rFonts w:ascii="Sylfaen" w:hAnsi="Sylfaen"/>
          <w:lang w:val="ka-GE"/>
        </w:rPr>
        <w:t xml:space="preserve"> </w:t>
      </w:r>
      <w:r w:rsidR="00914232" w:rsidRPr="000332AB">
        <w:rPr>
          <w:rFonts w:ascii="Sylfaen" w:hAnsi="Sylfaen"/>
          <w:lang w:val="ka-GE"/>
        </w:rPr>
        <w:t>თითსი ანაბეჭდის ამოღების პროგრამული უზრუნველყოფის გამოყენების ლიცენზია ელექტრონული გასაღებების მატარებლებით გადაცემულია საქართველოს შინაგან საქმეთა სამინისტროსთვის</w:t>
      </w:r>
      <w:r w:rsidR="007F6A72">
        <w:rPr>
          <w:rFonts w:ascii="Sylfaen" w:hAnsi="Sylfaen"/>
          <w:lang w:val="ka-GE"/>
        </w:rPr>
        <w:t xml:space="preserve">, რაზეც ვერ იქნა მიღებული გადაცემის დოკუმენტი. </w:t>
      </w:r>
      <w:r w:rsidR="00D8089F" w:rsidRPr="000332AB">
        <w:rPr>
          <w:rFonts w:ascii="Sylfaen" w:hAnsi="Sylfaen"/>
          <w:lang w:val="ka-GE"/>
        </w:rPr>
        <w:t xml:space="preserve"> ამასთან, ანგარიშზე ირიცხება 2 ერთეული დევნილთა სამინისტროს ვებ გვერდი, საიდანაც ერთი არის mra.gov.ge, რომელიც დღესაც ფუნქციონირებს და ინვენტარიცაზიით აღირიცხა, ხოლო მეორე 896,00 ლარის ღირებულების არამატერიალური აქტივი, წარმოადგენს ზემოაღნიშნულ ფუნქციონირებად ვებ გვერდამდე არსებულს, რაც ვერ იქნა მოძიებული. ასევე ვერ</w:t>
      </w:r>
      <w:r w:rsidR="004C3876" w:rsidRPr="000332AB">
        <w:rPr>
          <w:rFonts w:ascii="Sylfaen" w:hAnsi="Sylfaen"/>
          <w:lang w:val="ka-GE"/>
        </w:rPr>
        <w:t xml:space="preserve"> იქნა მოძიებული გაფართოებული სტატისტიკის მოდული (QM-10/1-4y) საბალანსო ღირებულებით 3 999,00 ლარი.</w:t>
      </w:r>
    </w:p>
    <w:p w14:paraId="098D16AB" w14:textId="30699D10" w:rsidR="00C66078" w:rsidRPr="009839D8" w:rsidRDefault="00991EBD" w:rsidP="008728A0">
      <w:pPr>
        <w:spacing w:line="276" w:lineRule="auto"/>
        <w:ind w:firstLine="720"/>
        <w:jc w:val="both"/>
        <w:rPr>
          <w:rFonts w:ascii="Sylfaen" w:hAnsi="Sylfaen"/>
          <w:lang w:val="ka-GE"/>
        </w:rPr>
      </w:pPr>
      <w:r w:rsidRPr="003C3C09">
        <w:rPr>
          <w:rFonts w:ascii="Sylfaen" w:hAnsi="Sylfaen"/>
          <w:lang w:val="ka-GE"/>
        </w:rPr>
        <w:t>სამინისტროს სხვა მანქანა დანადგერები და მოწყობილობების ანგარიშზე</w:t>
      </w:r>
      <w:r w:rsidR="005E5CC9" w:rsidRPr="003C3C09">
        <w:rPr>
          <w:rFonts w:ascii="Sylfaen" w:hAnsi="Sylfaen"/>
          <w:lang w:val="ka-GE"/>
        </w:rPr>
        <w:t xml:space="preserve"> </w:t>
      </w:r>
      <w:r w:rsidR="005E5CC9" w:rsidRPr="009839D8">
        <w:rPr>
          <w:rFonts w:ascii="Sylfaen" w:hAnsi="Sylfaen"/>
          <w:lang w:val="ka-GE"/>
        </w:rPr>
        <w:t>(</w:t>
      </w:r>
      <w:r w:rsidR="005E5CC9" w:rsidRPr="008728A0">
        <w:rPr>
          <w:rFonts w:ascii="Sylfaen" w:hAnsi="Sylfaen"/>
          <w:lang w:val="ka-GE"/>
        </w:rPr>
        <w:t>ანგარიში 2122)</w:t>
      </w:r>
      <w:r w:rsidR="005E5CC9" w:rsidRPr="009839D8">
        <w:rPr>
          <w:rFonts w:ascii="Sylfaen" w:hAnsi="Sylfaen"/>
          <w:lang w:val="ka-GE"/>
        </w:rPr>
        <w:t xml:space="preserve"> </w:t>
      </w:r>
      <w:r w:rsidR="005E5CC9" w:rsidRPr="008728A0">
        <w:rPr>
          <w:rFonts w:ascii="Sylfaen" w:hAnsi="Sylfaen"/>
          <w:lang w:val="ka-GE"/>
        </w:rPr>
        <w:t xml:space="preserve">2019 წლის 1 იანვრის მდგომარეობით </w:t>
      </w:r>
      <w:r w:rsidRPr="009839D8">
        <w:rPr>
          <w:rFonts w:ascii="Sylfaen" w:hAnsi="Sylfaen"/>
          <w:lang w:val="ka-GE"/>
        </w:rPr>
        <w:t xml:space="preserve"> </w:t>
      </w:r>
      <w:r w:rsidR="005E5CC9" w:rsidRPr="009839D8">
        <w:rPr>
          <w:rFonts w:ascii="Sylfaen" w:hAnsi="Sylfaen"/>
          <w:lang w:val="ka-GE"/>
        </w:rPr>
        <w:t>ე</w:t>
      </w:r>
      <w:r w:rsidRPr="009839D8">
        <w:rPr>
          <w:rFonts w:ascii="Sylfaen" w:hAnsi="Sylfaen"/>
          <w:lang w:val="ka-GE"/>
        </w:rPr>
        <w:t xml:space="preserve">რიცხებოდა 344 163,95 ლარის ღირებულების მცირეფასიანი აქტივები. 2019 წლის განმავლობაში სსიპ - სოციალური მომსახურების სააგენტოს, სსიპ - წამლის სააგენტოს და შერიგებისა და სამოქალაქო თანასწორობის საკითხებში საქართველოს სახელმწიფო მინისტრს აპარატს შესაბამისად გადაეცათ 17 423,26 ლარის, 679,50 ლარის და </w:t>
      </w:r>
      <w:r w:rsidR="005E5CC9" w:rsidRPr="009839D8">
        <w:rPr>
          <w:rFonts w:ascii="Sylfaen" w:hAnsi="Sylfaen"/>
          <w:lang w:val="ka-GE"/>
        </w:rPr>
        <w:t xml:space="preserve">6 139,38 ლარის, ჯამში 24 242,14 ლარის ღირებულების აქტივი. შედეგად </w:t>
      </w:r>
      <w:r w:rsidR="005E5CC9" w:rsidRPr="008728A0">
        <w:rPr>
          <w:rFonts w:ascii="Sylfaen" w:hAnsi="Sylfaen"/>
          <w:lang w:val="ka-GE"/>
        </w:rPr>
        <w:t xml:space="preserve">2019 წლის 1 დეკემბრის საბუღალტრო მონაცების ნაშთი შეადგენდა 319 921,81 ლარს.   </w:t>
      </w:r>
      <w:r w:rsidRPr="009839D8">
        <w:rPr>
          <w:rFonts w:ascii="Sylfaen" w:hAnsi="Sylfaen"/>
          <w:lang w:val="ka-GE"/>
        </w:rPr>
        <w:t xml:space="preserve">ფაქტიურად დათვლილი იყო </w:t>
      </w:r>
      <w:r w:rsidR="005E5CC9" w:rsidRPr="009839D8">
        <w:rPr>
          <w:rFonts w:ascii="Sylfaen" w:hAnsi="Sylfaen"/>
          <w:lang w:val="ka-GE"/>
        </w:rPr>
        <w:t>306 934,7</w:t>
      </w:r>
      <w:r w:rsidR="002775E2" w:rsidRPr="009839D8">
        <w:rPr>
          <w:rFonts w:ascii="Sylfaen" w:hAnsi="Sylfaen"/>
          <w:lang w:val="ka-GE"/>
        </w:rPr>
        <w:t>5</w:t>
      </w:r>
      <w:r w:rsidR="005E5CC9" w:rsidRPr="009839D8">
        <w:rPr>
          <w:rFonts w:ascii="Sylfaen" w:hAnsi="Sylfaen"/>
          <w:lang w:val="ka-GE"/>
        </w:rPr>
        <w:t xml:space="preserve"> </w:t>
      </w:r>
      <w:r w:rsidRPr="009839D8">
        <w:rPr>
          <w:rFonts w:ascii="Sylfaen" w:hAnsi="Sylfaen"/>
          <w:lang w:val="ka-GE"/>
        </w:rPr>
        <w:t xml:space="preserve"> ლარის ღირებულების </w:t>
      </w:r>
      <w:r w:rsidR="005E5CC9" w:rsidRPr="009839D8">
        <w:rPr>
          <w:rFonts w:ascii="Sylfaen" w:hAnsi="Sylfaen"/>
          <w:lang w:val="ka-GE"/>
        </w:rPr>
        <w:t>აქტივი</w:t>
      </w:r>
      <w:r w:rsidRPr="009839D8">
        <w:rPr>
          <w:rFonts w:ascii="Sylfaen" w:hAnsi="Sylfaen"/>
          <w:lang w:val="ka-GE"/>
        </w:rPr>
        <w:t xml:space="preserve">, </w:t>
      </w:r>
      <w:r w:rsidR="004C3876" w:rsidRPr="009839D8">
        <w:rPr>
          <w:rFonts w:ascii="Sylfaen" w:hAnsi="Sylfaen"/>
          <w:lang w:val="ka-GE"/>
        </w:rPr>
        <w:t xml:space="preserve">ვერ იქნა აღწერილი </w:t>
      </w:r>
      <w:r w:rsidR="002775E2" w:rsidRPr="009839D8">
        <w:rPr>
          <w:rFonts w:ascii="Sylfaen" w:hAnsi="Sylfaen"/>
          <w:lang w:val="ka-GE"/>
        </w:rPr>
        <w:t>12 987,05 ლარი</w:t>
      </w:r>
      <w:r w:rsidR="004C3876" w:rsidRPr="009839D8">
        <w:rPr>
          <w:rFonts w:ascii="Sylfaen" w:hAnsi="Sylfaen"/>
          <w:lang w:val="ka-GE"/>
        </w:rPr>
        <w:t xml:space="preserve">ს ღირებულების </w:t>
      </w:r>
      <w:r w:rsidR="00F7636C" w:rsidRPr="009839D8">
        <w:rPr>
          <w:rFonts w:ascii="Sylfaen" w:hAnsi="Sylfaen"/>
          <w:lang w:val="ka-GE"/>
        </w:rPr>
        <w:t>აქტივი</w:t>
      </w:r>
      <w:r w:rsidRPr="009839D8">
        <w:rPr>
          <w:rFonts w:ascii="Sylfaen" w:hAnsi="Sylfaen"/>
          <w:lang w:val="ka-GE"/>
        </w:rPr>
        <w:t>.</w:t>
      </w:r>
      <w:r w:rsidR="004B1280" w:rsidRPr="009839D8">
        <w:rPr>
          <w:rFonts w:ascii="Sylfaen" w:hAnsi="Sylfaen"/>
          <w:lang w:val="ka-GE"/>
        </w:rPr>
        <w:t xml:space="preserve"> </w:t>
      </w:r>
    </w:p>
    <w:p w14:paraId="04AB4AB5" w14:textId="0C8D9782" w:rsidR="00C66078" w:rsidRPr="009839D8" w:rsidRDefault="00C66078" w:rsidP="008728A0">
      <w:pPr>
        <w:spacing w:line="276" w:lineRule="auto"/>
        <w:ind w:firstLine="720"/>
        <w:jc w:val="both"/>
        <w:rPr>
          <w:rFonts w:ascii="Sylfaen" w:hAnsi="Sylfaen"/>
          <w:lang w:val="ka-GE"/>
        </w:rPr>
      </w:pPr>
      <w:r w:rsidRPr="008728A0">
        <w:rPr>
          <w:rFonts w:ascii="Sylfaen" w:hAnsi="Sylfaen"/>
          <w:lang w:val="ka-GE"/>
        </w:rPr>
        <w:t>მცირე</w:t>
      </w:r>
      <w:r w:rsidRPr="009839D8">
        <w:rPr>
          <w:rFonts w:ascii="Sylfaen" w:hAnsi="Sylfaen"/>
          <w:lang w:val="ka-GE"/>
        </w:rPr>
        <w:t xml:space="preserve"> </w:t>
      </w:r>
      <w:r w:rsidRPr="008728A0">
        <w:rPr>
          <w:rFonts w:ascii="Sylfaen" w:hAnsi="Sylfaen"/>
          <w:lang w:val="ka-GE"/>
        </w:rPr>
        <w:t>ფასიანი</w:t>
      </w:r>
      <w:r w:rsidRPr="009839D8">
        <w:rPr>
          <w:rFonts w:ascii="Sylfaen" w:hAnsi="Sylfaen"/>
          <w:lang w:val="ka-GE"/>
        </w:rPr>
        <w:t xml:space="preserve"> </w:t>
      </w:r>
      <w:r w:rsidRPr="008728A0">
        <w:rPr>
          <w:rFonts w:ascii="Sylfaen" w:hAnsi="Sylfaen"/>
          <w:lang w:val="ka-GE"/>
        </w:rPr>
        <w:t>ინვენტარი</w:t>
      </w:r>
      <w:r w:rsidRPr="009839D8">
        <w:rPr>
          <w:rFonts w:ascii="Sylfaen" w:hAnsi="Sylfaen"/>
          <w:lang w:val="ka-GE"/>
        </w:rPr>
        <w:t xml:space="preserve"> </w:t>
      </w:r>
      <w:r w:rsidRPr="008728A0">
        <w:rPr>
          <w:rFonts w:ascii="Sylfaen" w:hAnsi="Sylfaen"/>
          <w:lang w:val="ka-GE"/>
        </w:rPr>
        <w:t>და</w:t>
      </w:r>
      <w:r w:rsidRPr="009839D8">
        <w:rPr>
          <w:rFonts w:ascii="Sylfaen" w:hAnsi="Sylfaen"/>
          <w:lang w:val="ka-GE"/>
        </w:rPr>
        <w:t xml:space="preserve"> </w:t>
      </w:r>
      <w:r w:rsidR="00063BB4" w:rsidRPr="008728A0">
        <w:rPr>
          <w:rFonts w:ascii="Sylfaen" w:hAnsi="Sylfaen"/>
          <w:lang w:val="ka-GE"/>
        </w:rPr>
        <w:t>ტექნიკსი საბალანსო ანგარიშზე</w:t>
      </w:r>
      <w:r w:rsidR="00282C94" w:rsidRPr="008728A0">
        <w:rPr>
          <w:rFonts w:ascii="Sylfaen" w:hAnsi="Sylfaen"/>
          <w:lang w:val="ka-GE"/>
        </w:rPr>
        <w:t xml:space="preserve"> </w:t>
      </w:r>
      <w:r w:rsidRPr="008728A0">
        <w:rPr>
          <w:rFonts w:ascii="Sylfaen" w:hAnsi="Sylfaen"/>
          <w:lang w:val="ka-GE"/>
        </w:rPr>
        <w:t>სამინისტროს ერიცხებოდა 319</w:t>
      </w:r>
      <w:r w:rsidR="00E0422D" w:rsidRPr="008728A0">
        <w:rPr>
          <w:rFonts w:ascii="Sylfaen" w:hAnsi="Sylfaen"/>
          <w:lang w:val="ka-GE"/>
        </w:rPr>
        <w:t xml:space="preserve"> </w:t>
      </w:r>
      <w:r w:rsidRPr="008728A0">
        <w:rPr>
          <w:rFonts w:ascii="Sylfaen" w:hAnsi="Sylfaen"/>
          <w:lang w:val="ka-GE"/>
        </w:rPr>
        <w:t>128,28 ლარის საბალანსო ღერებულების მქონე მცირე ფასიანი</w:t>
      </w:r>
      <w:r w:rsidRPr="009839D8">
        <w:rPr>
          <w:rFonts w:ascii="Sylfaen" w:hAnsi="Sylfaen"/>
          <w:lang w:val="ka-GE"/>
        </w:rPr>
        <w:t xml:space="preserve"> </w:t>
      </w:r>
      <w:r w:rsidRPr="008728A0">
        <w:rPr>
          <w:rFonts w:ascii="Sylfaen" w:hAnsi="Sylfaen"/>
          <w:lang w:val="ka-GE"/>
        </w:rPr>
        <w:t>ინვენტარი</w:t>
      </w:r>
      <w:r w:rsidRPr="009839D8">
        <w:rPr>
          <w:rFonts w:ascii="Sylfaen" w:hAnsi="Sylfaen"/>
          <w:lang w:val="ka-GE"/>
        </w:rPr>
        <w:t xml:space="preserve"> </w:t>
      </w:r>
      <w:r w:rsidRPr="008728A0">
        <w:rPr>
          <w:rFonts w:ascii="Sylfaen" w:hAnsi="Sylfaen"/>
          <w:lang w:val="ka-GE"/>
        </w:rPr>
        <w:t>და</w:t>
      </w:r>
      <w:r w:rsidRPr="009839D8">
        <w:rPr>
          <w:rFonts w:ascii="Sylfaen" w:hAnsi="Sylfaen"/>
          <w:lang w:val="ka-GE"/>
        </w:rPr>
        <w:t xml:space="preserve"> </w:t>
      </w:r>
      <w:r w:rsidRPr="008728A0">
        <w:rPr>
          <w:rFonts w:ascii="Sylfaen" w:hAnsi="Sylfaen"/>
          <w:lang w:val="ka-GE"/>
        </w:rPr>
        <w:t xml:space="preserve">ტექნიკა. </w:t>
      </w:r>
      <w:r w:rsidR="00E0422D" w:rsidRPr="008728A0">
        <w:rPr>
          <w:rFonts w:ascii="Sylfaen" w:hAnsi="Sylfaen"/>
          <w:lang w:val="ka-GE"/>
        </w:rPr>
        <w:t xml:space="preserve">ფაქტიური აღწერის შედეგად ანგარიშებზე 2210-2240 აღრიცხული ფასეულობებიდან ფაქტობრივად დათვლილ იყო </w:t>
      </w:r>
      <w:r w:rsidR="009F77A9" w:rsidRPr="008728A0">
        <w:rPr>
          <w:rFonts w:ascii="Sylfaen" w:hAnsi="Sylfaen"/>
          <w:lang w:val="ka-GE"/>
        </w:rPr>
        <w:t>264 648,15</w:t>
      </w:r>
      <w:r w:rsidR="00E0422D" w:rsidRPr="008728A0">
        <w:rPr>
          <w:rFonts w:ascii="Sylfaen" w:hAnsi="Sylfaen"/>
          <w:lang w:val="ka-GE"/>
        </w:rPr>
        <w:t xml:space="preserve"> ლარის</w:t>
      </w:r>
      <w:r w:rsidR="009F77A9" w:rsidRPr="008728A0">
        <w:rPr>
          <w:rFonts w:ascii="Sylfaen" w:hAnsi="Sylfaen"/>
          <w:lang w:val="ka-GE"/>
        </w:rPr>
        <w:t xml:space="preserve"> </w:t>
      </w:r>
      <w:r w:rsidR="00E0422D" w:rsidRPr="008728A0">
        <w:rPr>
          <w:rFonts w:ascii="Sylfaen" w:hAnsi="Sylfaen"/>
          <w:lang w:val="ka-GE"/>
        </w:rPr>
        <w:t xml:space="preserve"> </w:t>
      </w:r>
      <w:r w:rsidR="009F77A9" w:rsidRPr="008728A0">
        <w:rPr>
          <w:rFonts w:ascii="Sylfaen" w:hAnsi="Sylfaen"/>
          <w:lang w:val="ka-GE"/>
        </w:rPr>
        <w:t>ღირებულების მცირე ფასიანი ინვენტარი და ტექნიკა,</w:t>
      </w:r>
      <w:r w:rsidR="00E0422D" w:rsidRPr="008728A0">
        <w:rPr>
          <w:rFonts w:ascii="Sylfaen" w:hAnsi="Sylfaen"/>
          <w:lang w:val="ka-GE"/>
        </w:rPr>
        <w:t xml:space="preserve"> </w:t>
      </w:r>
      <w:r w:rsidR="00F7636C" w:rsidRPr="009839D8">
        <w:rPr>
          <w:rFonts w:ascii="Sylfaen" w:hAnsi="Sylfaen"/>
          <w:lang w:val="ka-GE"/>
        </w:rPr>
        <w:t>ვერ იქნა აღწერილი</w:t>
      </w:r>
      <w:r w:rsidR="00E0422D" w:rsidRPr="008728A0">
        <w:rPr>
          <w:rFonts w:ascii="Sylfaen" w:hAnsi="Sylfaen"/>
          <w:lang w:val="ka-GE"/>
        </w:rPr>
        <w:t xml:space="preserve"> </w:t>
      </w:r>
      <w:r w:rsidR="009F77A9" w:rsidRPr="008728A0">
        <w:rPr>
          <w:rFonts w:ascii="Sylfaen" w:hAnsi="Sylfaen"/>
          <w:lang w:val="ka-GE"/>
        </w:rPr>
        <w:t xml:space="preserve">54 4480,13 </w:t>
      </w:r>
      <w:r w:rsidR="00E0422D" w:rsidRPr="008728A0">
        <w:rPr>
          <w:rFonts w:ascii="Sylfaen" w:hAnsi="Sylfaen"/>
          <w:lang w:val="ka-GE"/>
        </w:rPr>
        <w:t>ლარი</w:t>
      </w:r>
      <w:r w:rsidR="00F7636C" w:rsidRPr="008728A0">
        <w:rPr>
          <w:rFonts w:ascii="Sylfaen" w:hAnsi="Sylfaen"/>
          <w:lang w:val="ka-GE"/>
        </w:rPr>
        <w:t>ს ღირებულების აქტივი</w:t>
      </w:r>
      <w:r w:rsidR="00E0422D" w:rsidRPr="008728A0">
        <w:rPr>
          <w:rFonts w:ascii="Sylfaen" w:hAnsi="Sylfaen"/>
          <w:lang w:val="ka-GE"/>
        </w:rPr>
        <w:t>.</w:t>
      </w:r>
    </w:p>
    <w:p w14:paraId="3A5DB827" w14:textId="7E3FD933" w:rsidR="003C3C09" w:rsidRPr="008728A0" w:rsidRDefault="003C3C09" w:rsidP="008728A0">
      <w:pPr>
        <w:spacing w:line="276" w:lineRule="auto"/>
        <w:ind w:firstLine="720"/>
        <w:jc w:val="both"/>
        <w:rPr>
          <w:rFonts w:ascii="Sylfaen" w:hAnsi="Sylfaen"/>
          <w:lang w:val="ka-GE"/>
        </w:rPr>
      </w:pPr>
      <w:r w:rsidRPr="009839D8">
        <w:rPr>
          <w:rFonts w:ascii="Sylfaen" w:hAnsi="Sylfaen"/>
          <w:lang w:val="ka-GE"/>
        </w:rPr>
        <w:t xml:space="preserve">ექსპლუატაციაში მყოფი ხარჯებში ჩამოწერილი მარაგები ექსპლუატაციაში ბალანსგარეშე ანგარიშზე (ბალანსგარეშე ანგარიში N4) </w:t>
      </w:r>
      <w:r w:rsidR="00063BB4" w:rsidRPr="009839D8">
        <w:rPr>
          <w:rFonts w:ascii="Sylfaen" w:hAnsi="Sylfaen"/>
          <w:lang w:val="ka-GE"/>
        </w:rPr>
        <w:t>სამინისტროს ე</w:t>
      </w:r>
      <w:r w:rsidRPr="009839D8">
        <w:rPr>
          <w:rFonts w:ascii="Sylfaen" w:hAnsi="Sylfaen"/>
          <w:lang w:val="ka-GE"/>
        </w:rPr>
        <w:t>რიცხებოდა 14 801,75 ლარის ღირებულების აქტივი. ფაქტიურად დათვლილი იყო</w:t>
      </w:r>
      <w:r w:rsidR="003B0F7C">
        <w:rPr>
          <w:rFonts w:ascii="Sylfaen" w:hAnsi="Sylfaen"/>
        </w:rPr>
        <w:t xml:space="preserve"> </w:t>
      </w:r>
      <w:r w:rsidR="009B5FB5">
        <w:rPr>
          <w:rFonts w:ascii="Sylfaen" w:hAnsi="Sylfaen"/>
        </w:rPr>
        <w:t xml:space="preserve"> </w:t>
      </w:r>
      <w:r w:rsidRPr="009839D8">
        <w:rPr>
          <w:rFonts w:ascii="Sylfaen" w:hAnsi="Sylfaen"/>
          <w:lang w:val="ka-GE"/>
        </w:rPr>
        <w:t xml:space="preserve"> 12 587,52 ლარის ღირებულების მატერიალური  ფასეულობა</w:t>
      </w:r>
      <w:r w:rsidR="00F7636C" w:rsidRPr="009839D8">
        <w:rPr>
          <w:rFonts w:ascii="Sylfaen" w:hAnsi="Sylfaen"/>
          <w:lang w:val="ka-GE"/>
        </w:rPr>
        <w:t>,</w:t>
      </w:r>
      <w:r w:rsidRPr="009839D8">
        <w:rPr>
          <w:rFonts w:ascii="Sylfaen" w:hAnsi="Sylfaen"/>
          <w:lang w:val="ka-GE"/>
        </w:rPr>
        <w:t xml:space="preserve"> </w:t>
      </w:r>
      <w:r w:rsidR="00F7636C" w:rsidRPr="009839D8">
        <w:rPr>
          <w:rFonts w:ascii="Sylfaen" w:hAnsi="Sylfaen"/>
          <w:lang w:val="ka-GE"/>
        </w:rPr>
        <w:t xml:space="preserve">ვერ იქნა აღწერილი </w:t>
      </w:r>
      <w:r w:rsidRPr="009839D8">
        <w:rPr>
          <w:rFonts w:ascii="Sylfaen" w:hAnsi="Sylfaen"/>
          <w:lang w:val="ka-GE"/>
        </w:rPr>
        <w:t>2 213,23 ლარი</w:t>
      </w:r>
      <w:r w:rsidR="00F7636C" w:rsidRPr="009839D8">
        <w:rPr>
          <w:rFonts w:ascii="Sylfaen" w:hAnsi="Sylfaen"/>
          <w:lang w:val="ka-GE"/>
        </w:rPr>
        <w:t>ს ღირებულების აქტივი</w:t>
      </w:r>
      <w:r w:rsidRPr="009839D8">
        <w:rPr>
          <w:rFonts w:ascii="Sylfaen" w:hAnsi="Sylfaen"/>
          <w:lang w:val="ka-GE"/>
        </w:rPr>
        <w:t>.</w:t>
      </w:r>
    </w:p>
    <w:p w14:paraId="386E8510" w14:textId="5B3BCB32" w:rsidR="009F77A9" w:rsidRPr="009839D8" w:rsidRDefault="00B12BB9" w:rsidP="008728A0">
      <w:pPr>
        <w:spacing w:line="276" w:lineRule="auto"/>
        <w:ind w:firstLine="720"/>
        <w:jc w:val="both"/>
        <w:rPr>
          <w:rFonts w:ascii="Sylfaen" w:hAnsi="Sylfaen"/>
          <w:lang w:val="ka-GE"/>
        </w:rPr>
      </w:pPr>
      <w:r w:rsidRPr="009839D8">
        <w:rPr>
          <w:rFonts w:ascii="Sylfaen" w:hAnsi="Sylfaen"/>
          <w:lang w:val="ka-GE"/>
        </w:rPr>
        <w:t xml:space="preserve">ექსპლუატაციაში მყოფი ხარჯებში ჩამოწერილი გრძელვადიანი მცირეფასიანი აქტივების ბალანსგარეშე ანგარიშზე </w:t>
      </w:r>
      <w:r w:rsidR="003C3C09" w:rsidRPr="009839D8">
        <w:rPr>
          <w:rFonts w:ascii="Sylfaen" w:hAnsi="Sylfaen"/>
          <w:lang w:val="ka-GE"/>
        </w:rPr>
        <w:t xml:space="preserve">(ბალანსგარეშე ანგარიში N10) სამინისტროს </w:t>
      </w:r>
      <w:r w:rsidR="003C3C09" w:rsidRPr="009B5FB5">
        <w:rPr>
          <w:rFonts w:ascii="Sylfaen" w:hAnsi="Sylfaen"/>
          <w:highlight w:val="yellow"/>
          <w:lang w:val="ka-GE"/>
        </w:rPr>
        <w:lastRenderedPageBreak/>
        <w:t>ე</w:t>
      </w:r>
      <w:r w:rsidRPr="009B5FB5">
        <w:rPr>
          <w:rFonts w:ascii="Sylfaen" w:hAnsi="Sylfaen"/>
          <w:highlight w:val="yellow"/>
          <w:lang w:val="ka-GE"/>
        </w:rPr>
        <w:t>რიცხებოდა 220 053,42 ლარის ღირებულების მცირეფასიანი აქტივები. ფაქტიურად დათვლილი იყო 206 339,22 ლარის ღირებულების მატერიალური  ფასეულობა, გამოვლინდა ზედმეტობა 595,</w:t>
      </w:r>
      <w:r w:rsidR="0029417B" w:rsidRPr="009B5FB5">
        <w:rPr>
          <w:rFonts w:ascii="Sylfaen" w:hAnsi="Sylfaen"/>
          <w:highlight w:val="yellow"/>
          <w:lang w:val="ka-GE"/>
        </w:rPr>
        <w:t>65</w:t>
      </w:r>
      <w:r w:rsidRPr="009B5FB5">
        <w:rPr>
          <w:rFonts w:ascii="Sylfaen" w:hAnsi="Sylfaen"/>
          <w:highlight w:val="yellow"/>
          <w:lang w:val="ka-GE"/>
        </w:rPr>
        <w:t xml:space="preserve"> ლარის ღირებულებით,  </w:t>
      </w:r>
      <w:r w:rsidR="00F7636C" w:rsidRPr="009B5FB5">
        <w:rPr>
          <w:rFonts w:ascii="Sylfaen" w:hAnsi="Sylfaen"/>
          <w:highlight w:val="yellow"/>
          <w:lang w:val="ka-GE"/>
        </w:rPr>
        <w:t xml:space="preserve">ვერ იქნა აღწერილი </w:t>
      </w:r>
      <w:r w:rsidRPr="009B5FB5">
        <w:rPr>
          <w:rFonts w:ascii="Sylfaen" w:hAnsi="Sylfaen"/>
          <w:highlight w:val="yellow"/>
          <w:lang w:val="ka-GE"/>
        </w:rPr>
        <w:t>14 309,85 ლარის</w:t>
      </w:r>
      <w:r w:rsidR="00F7636C" w:rsidRPr="009B5FB5">
        <w:rPr>
          <w:rFonts w:ascii="Sylfaen" w:hAnsi="Sylfaen"/>
          <w:highlight w:val="yellow"/>
          <w:lang w:val="ka-GE"/>
        </w:rPr>
        <w:t xml:space="preserve"> აქტივი</w:t>
      </w:r>
      <w:r w:rsidR="0029417B" w:rsidRPr="009B5FB5">
        <w:rPr>
          <w:rFonts w:ascii="Sylfaen" w:hAnsi="Sylfaen"/>
          <w:highlight w:val="yellow"/>
          <w:lang w:val="ka-GE"/>
        </w:rPr>
        <w:t>.</w:t>
      </w:r>
    </w:p>
    <w:p w14:paraId="02F388F0" w14:textId="2904F3EC" w:rsidR="000A3C14" w:rsidRPr="009839D8" w:rsidRDefault="000A3C14" w:rsidP="008728A0">
      <w:pPr>
        <w:spacing w:line="276" w:lineRule="auto"/>
        <w:ind w:firstLine="720"/>
        <w:jc w:val="both"/>
        <w:rPr>
          <w:rFonts w:ascii="Sylfaen" w:hAnsi="Sylfaen"/>
          <w:lang w:val="ka-GE"/>
        </w:rPr>
      </w:pPr>
      <w:r w:rsidRPr="008728A0">
        <w:rPr>
          <w:rFonts w:ascii="Sylfaen" w:hAnsi="Sylfaen"/>
          <w:lang w:val="ka-GE"/>
        </w:rPr>
        <w:t xml:space="preserve">ექსპლუატაციაში მყოფი </w:t>
      </w:r>
      <w:r w:rsidR="0029417B" w:rsidRPr="008728A0">
        <w:rPr>
          <w:rFonts w:ascii="Sylfaen" w:hAnsi="Sylfaen"/>
          <w:lang w:val="ka-GE"/>
        </w:rPr>
        <w:t>ამორტიზირებული ძირი</w:t>
      </w:r>
      <w:r w:rsidR="003C3C09" w:rsidRPr="008728A0">
        <w:rPr>
          <w:rFonts w:ascii="Sylfaen" w:hAnsi="Sylfaen"/>
          <w:lang w:val="ka-GE"/>
        </w:rPr>
        <w:t>თ</w:t>
      </w:r>
      <w:r w:rsidR="0029417B" w:rsidRPr="008728A0">
        <w:rPr>
          <w:rFonts w:ascii="Sylfaen" w:hAnsi="Sylfaen"/>
          <w:lang w:val="ka-GE"/>
        </w:rPr>
        <w:t>ადი აქტივები</w:t>
      </w:r>
      <w:r w:rsidR="003C3C09" w:rsidRPr="008728A0">
        <w:rPr>
          <w:rFonts w:ascii="Sylfaen" w:hAnsi="Sylfaen"/>
          <w:lang w:val="ka-GE"/>
        </w:rPr>
        <w:t>ს</w:t>
      </w:r>
      <w:r w:rsidRPr="008728A0">
        <w:rPr>
          <w:rFonts w:ascii="Sylfaen" w:hAnsi="Sylfaen"/>
          <w:lang w:val="ka-GE"/>
        </w:rPr>
        <w:t xml:space="preserve"> </w:t>
      </w:r>
      <w:r w:rsidRPr="009839D8">
        <w:rPr>
          <w:rFonts w:ascii="Sylfaen" w:hAnsi="Sylfaen"/>
          <w:lang w:val="ka-GE"/>
        </w:rPr>
        <w:t>(ბალანსგარეშე ანგარიში N8)</w:t>
      </w:r>
      <w:r w:rsidR="003C3C09" w:rsidRPr="009839D8">
        <w:rPr>
          <w:rFonts w:ascii="Sylfaen" w:hAnsi="Sylfaen"/>
          <w:lang w:val="ka-GE"/>
        </w:rPr>
        <w:t xml:space="preserve"> </w:t>
      </w:r>
      <w:r w:rsidRPr="009839D8">
        <w:rPr>
          <w:rFonts w:ascii="Sylfaen" w:hAnsi="Sylfaen"/>
          <w:lang w:val="ka-GE"/>
        </w:rPr>
        <w:t xml:space="preserve">ბალანსგარეშე ანგარიშზე ირიცხებოდა </w:t>
      </w:r>
      <w:r w:rsidR="00A008A8" w:rsidRPr="009839D8">
        <w:rPr>
          <w:rFonts w:ascii="Sylfaen" w:hAnsi="Sylfaen"/>
          <w:lang w:val="ka-GE"/>
        </w:rPr>
        <w:t>1 095 801,00</w:t>
      </w:r>
      <w:r w:rsidRPr="009839D8">
        <w:rPr>
          <w:rFonts w:ascii="Sylfaen" w:hAnsi="Sylfaen"/>
          <w:lang w:val="ka-GE"/>
        </w:rPr>
        <w:t xml:space="preserve"> ლარის ღირებულების აქტივი. ფაქტიურად დათვლილი იყო </w:t>
      </w:r>
      <w:r w:rsidR="00A008A8" w:rsidRPr="009839D8">
        <w:rPr>
          <w:rFonts w:ascii="Sylfaen" w:hAnsi="Sylfaen"/>
          <w:lang w:val="ka-GE"/>
        </w:rPr>
        <w:t>1 014 124,69</w:t>
      </w:r>
      <w:r w:rsidRPr="009839D8">
        <w:rPr>
          <w:rFonts w:ascii="Sylfaen" w:hAnsi="Sylfaen"/>
          <w:lang w:val="ka-GE"/>
        </w:rPr>
        <w:t xml:space="preserve"> ლარის ღირებულების მატერიალური  ფასეულობა</w:t>
      </w:r>
      <w:r w:rsidR="003F01DC" w:rsidRPr="009839D8">
        <w:rPr>
          <w:rFonts w:ascii="Sylfaen" w:hAnsi="Sylfaen"/>
          <w:lang w:val="ka-GE"/>
        </w:rPr>
        <w:t xml:space="preserve"> და </w:t>
      </w:r>
      <w:r w:rsidR="002775E2" w:rsidRPr="009839D8">
        <w:rPr>
          <w:rFonts w:ascii="Sylfaen" w:hAnsi="Sylfaen"/>
          <w:lang w:val="ka-GE"/>
        </w:rPr>
        <w:t>სს „ტუბერკულიოზისა და ფილტვების დაავადებათა ეროვნული ცენტრისთვის“</w:t>
      </w:r>
      <w:r w:rsidR="003F01DC" w:rsidRPr="009839D8">
        <w:rPr>
          <w:rFonts w:ascii="Sylfaen" w:hAnsi="Sylfaen"/>
          <w:lang w:val="ka-GE"/>
        </w:rPr>
        <w:t xml:space="preserve"> გადაცემული 34 500 ლარის ღირებულების ავტოსატრანსპორტო საშუალება</w:t>
      </w:r>
      <w:r w:rsidRPr="009839D8">
        <w:rPr>
          <w:rFonts w:ascii="Sylfaen" w:hAnsi="Sylfaen"/>
          <w:lang w:val="ka-GE"/>
        </w:rPr>
        <w:t xml:space="preserve">, </w:t>
      </w:r>
      <w:r w:rsidR="00F7636C" w:rsidRPr="009839D8">
        <w:rPr>
          <w:rFonts w:ascii="Sylfaen" w:hAnsi="Sylfaen"/>
          <w:lang w:val="ka-GE"/>
        </w:rPr>
        <w:t xml:space="preserve">ვერ იქნა აღწერილი </w:t>
      </w:r>
      <w:r w:rsidR="003F01DC" w:rsidRPr="009839D8">
        <w:rPr>
          <w:rFonts w:ascii="Sylfaen" w:hAnsi="Sylfaen"/>
          <w:lang w:val="ka-GE"/>
        </w:rPr>
        <w:t xml:space="preserve">47 041,00 </w:t>
      </w:r>
      <w:r w:rsidRPr="009839D8">
        <w:rPr>
          <w:rFonts w:ascii="Sylfaen" w:hAnsi="Sylfaen"/>
          <w:lang w:val="ka-GE"/>
        </w:rPr>
        <w:t>ლარი</w:t>
      </w:r>
      <w:r w:rsidR="003F01DC" w:rsidRPr="009839D8">
        <w:rPr>
          <w:rFonts w:ascii="Sylfaen" w:hAnsi="Sylfaen"/>
          <w:lang w:val="ka-GE"/>
        </w:rPr>
        <w:t xml:space="preserve">.  </w:t>
      </w:r>
    </w:p>
    <w:p w14:paraId="10E9C8A8" w14:textId="5FB87C70" w:rsidR="00300400" w:rsidRPr="005D3250" w:rsidRDefault="00F7636C" w:rsidP="008728A0">
      <w:pPr>
        <w:pStyle w:val="ListParagraph"/>
        <w:spacing w:line="276" w:lineRule="auto"/>
        <w:ind w:left="0" w:firstLine="720"/>
        <w:jc w:val="both"/>
        <w:rPr>
          <w:rFonts w:ascii="Sylfaen" w:hAnsi="Sylfaen"/>
          <w:lang w:val="ka-GE"/>
        </w:rPr>
      </w:pPr>
      <w:r w:rsidRPr="008728A0">
        <w:rPr>
          <w:rFonts w:ascii="Sylfaen" w:hAnsi="Sylfaen"/>
          <w:lang w:val="ka-GE"/>
        </w:rPr>
        <w:t>შედეგად</w:t>
      </w:r>
      <w:r w:rsidR="00E05959" w:rsidRPr="008728A0">
        <w:rPr>
          <w:rFonts w:ascii="Sylfaen" w:hAnsi="Sylfaen"/>
          <w:lang w:val="ka-GE"/>
        </w:rPr>
        <w:t>,</w:t>
      </w:r>
      <w:r w:rsidRPr="009839D8">
        <w:rPr>
          <w:rFonts w:ascii="Sylfaen" w:hAnsi="Sylfaen"/>
          <w:lang w:val="ka-GE"/>
        </w:rPr>
        <w:t xml:space="preserve"> საქართველოს ოკუპირებული ტერიტორიებიდან დევნილთ, შრომის, ჯანმრთელობისა და სოციალური დაცვის მინისტრის  2019 წლის  13 დეკემბრის N01-412</w:t>
      </w:r>
      <w:r w:rsidRPr="005D3250">
        <w:rPr>
          <w:rFonts w:ascii="Sylfaen" w:hAnsi="Sylfaen"/>
          <w:lang w:val="ka-GE"/>
        </w:rPr>
        <w:t>/ო ბრძანებ</w:t>
      </w:r>
      <w:r w:rsidR="00300400" w:rsidRPr="005D3250">
        <w:rPr>
          <w:rFonts w:ascii="Sylfaen" w:hAnsi="Sylfaen"/>
          <w:lang w:val="ka-GE"/>
        </w:rPr>
        <w:t>ით</w:t>
      </w:r>
      <w:r w:rsidRPr="005D3250">
        <w:rPr>
          <w:rFonts w:ascii="Sylfaen" w:hAnsi="Sylfaen"/>
          <w:lang w:val="ka-GE"/>
        </w:rPr>
        <w:t xml:space="preserve"> </w:t>
      </w:r>
      <w:r w:rsidR="00300400" w:rsidRPr="005D3250">
        <w:rPr>
          <w:rFonts w:ascii="Sylfaen" w:hAnsi="Sylfaen"/>
          <w:lang w:val="ka-GE"/>
        </w:rPr>
        <w:t>შექმნილმა კომისიამ ფაქტობრივი აღწერით დაადგინა</w:t>
      </w:r>
      <w:r w:rsidR="00E05959" w:rsidRPr="005D3250">
        <w:rPr>
          <w:rFonts w:ascii="Sylfaen" w:hAnsi="Sylfaen"/>
          <w:lang w:val="ka-GE"/>
        </w:rPr>
        <w:t xml:space="preserve"> </w:t>
      </w:r>
      <w:r w:rsidR="00E05959" w:rsidRPr="008728A0">
        <w:rPr>
          <w:rFonts w:ascii="Sylfaen" w:hAnsi="Sylfaen"/>
          <w:lang w:val="ka-GE"/>
        </w:rPr>
        <w:t>სსიპ - დევნილთა, ეკომიგრანტთა</w:t>
      </w:r>
      <w:r w:rsidR="00E05959" w:rsidRPr="005D3250">
        <w:rPr>
          <w:rFonts w:ascii="Sylfaen" w:hAnsi="Sylfaen"/>
          <w:lang w:val="ka-GE"/>
        </w:rPr>
        <w:t xml:space="preserve"> </w:t>
      </w:r>
      <w:r w:rsidR="00E05959" w:rsidRPr="008728A0">
        <w:rPr>
          <w:rFonts w:ascii="Sylfaen" w:hAnsi="Sylfaen"/>
          <w:lang w:val="ka-GE"/>
        </w:rPr>
        <w:t>და</w:t>
      </w:r>
      <w:r w:rsidR="00E05959" w:rsidRPr="005D3250">
        <w:rPr>
          <w:rFonts w:ascii="Sylfaen" w:hAnsi="Sylfaen"/>
          <w:lang w:val="ka-GE"/>
        </w:rPr>
        <w:t xml:space="preserve"> </w:t>
      </w:r>
      <w:r w:rsidR="00E05959" w:rsidRPr="008728A0">
        <w:rPr>
          <w:rFonts w:ascii="Sylfaen" w:hAnsi="Sylfaen"/>
          <w:lang w:val="ka-GE"/>
        </w:rPr>
        <w:t>საარსებო</w:t>
      </w:r>
      <w:r w:rsidR="00E05959" w:rsidRPr="005D3250">
        <w:rPr>
          <w:rFonts w:ascii="Sylfaen" w:hAnsi="Sylfaen"/>
          <w:lang w:val="ka-GE"/>
        </w:rPr>
        <w:t xml:space="preserve"> </w:t>
      </w:r>
      <w:r w:rsidR="00E05959" w:rsidRPr="008728A0">
        <w:rPr>
          <w:rFonts w:ascii="Sylfaen" w:hAnsi="Sylfaen"/>
          <w:lang w:val="ka-GE"/>
        </w:rPr>
        <w:t>წყაროებით</w:t>
      </w:r>
      <w:r w:rsidR="00E05959" w:rsidRPr="005D3250">
        <w:rPr>
          <w:rFonts w:ascii="Sylfaen" w:hAnsi="Sylfaen"/>
          <w:lang w:val="ka-GE"/>
        </w:rPr>
        <w:t xml:space="preserve"> </w:t>
      </w:r>
      <w:r w:rsidR="00E05959" w:rsidRPr="008728A0">
        <w:rPr>
          <w:rFonts w:ascii="Sylfaen" w:hAnsi="Sylfaen"/>
          <w:lang w:val="ka-GE"/>
        </w:rPr>
        <w:t>უზრუნველყოფის</w:t>
      </w:r>
      <w:r w:rsidR="00E05959" w:rsidRPr="005D3250">
        <w:rPr>
          <w:rFonts w:ascii="Sylfaen" w:hAnsi="Sylfaen"/>
          <w:lang w:val="ka-GE"/>
        </w:rPr>
        <w:t xml:space="preserve"> </w:t>
      </w:r>
      <w:r w:rsidR="00E05959" w:rsidRPr="008728A0">
        <w:rPr>
          <w:rFonts w:ascii="Sylfaen" w:hAnsi="Sylfaen"/>
          <w:lang w:val="ka-GE"/>
        </w:rPr>
        <w:t>სააგენტოსათვის</w:t>
      </w:r>
      <w:r w:rsidR="00E05959" w:rsidRPr="005D3250">
        <w:rPr>
          <w:rFonts w:ascii="Sylfaen" w:hAnsi="Sylfaen"/>
          <w:lang w:val="ka-GE"/>
        </w:rPr>
        <w:t xml:space="preserve"> გადასაცემი</w:t>
      </w:r>
      <w:r w:rsidR="008728A0">
        <w:rPr>
          <w:rFonts w:ascii="Sylfaen" w:hAnsi="Sylfaen"/>
        </w:rPr>
        <w:t xml:space="preserve"> </w:t>
      </w:r>
      <w:r w:rsidR="008728A0" w:rsidRPr="008728A0">
        <w:rPr>
          <w:rFonts w:ascii="Sylfaen" w:hAnsi="Sylfaen"/>
          <w:highlight w:val="yellow"/>
        </w:rPr>
        <w:t>????????</w:t>
      </w:r>
      <w:r w:rsidR="008728A0">
        <w:rPr>
          <w:rFonts w:ascii="Sylfaen" w:hAnsi="Sylfaen"/>
        </w:rPr>
        <w:t xml:space="preserve"> </w:t>
      </w:r>
      <w:r w:rsidR="008728A0">
        <w:rPr>
          <w:rFonts w:ascii="Sylfaen" w:hAnsi="Sylfaen"/>
          <w:lang w:val="ka-GE"/>
        </w:rPr>
        <w:t>ლარის ღირებულების</w:t>
      </w:r>
      <w:r w:rsidR="00E05959" w:rsidRPr="005D3250">
        <w:rPr>
          <w:rFonts w:ascii="Sylfaen" w:hAnsi="Sylfaen"/>
          <w:lang w:val="ka-GE"/>
        </w:rPr>
        <w:t xml:space="preserve"> შემდეგი აქტივები და მატერიალური ფასეულობები:</w:t>
      </w:r>
    </w:p>
    <w:p w14:paraId="19A80992" w14:textId="2F2E9F09" w:rsidR="00300400" w:rsidRPr="005D3250" w:rsidRDefault="00300400" w:rsidP="008728A0">
      <w:pPr>
        <w:pStyle w:val="ListParagraph"/>
        <w:spacing w:before="240" w:line="276" w:lineRule="auto"/>
        <w:ind w:left="0"/>
        <w:jc w:val="both"/>
        <w:rPr>
          <w:rFonts w:ascii="Sylfaen" w:hAnsi="Sylfaen"/>
          <w:lang w:val="ka-GE"/>
        </w:rPr>
      </w:pPr>
      <w:r w:rsidRPr="005D3250">
        <w:rPr>
          <w:rFonts w:ascii="Sylfaen" w:hAnsi="Sylfaen"/>
          <w:lang w:val="ka-GE"/>
        </w:rPr>
        <w:t xml:space="preserve">36 843,53 ლარის ღირებულების მატერიალური მარაგი, </w:t>
      </w:r>
    </w:p>
    <w:p w14:paraId="60F795CC" w14:textId="1802FD5D" w:rsidR="00300400" w:rsidRPr="005D3250" w:rsidRDefault="005D3250" w:rsidP="008728A0">
      <w:pPr>
        <w:pStyle w:val="ListParagraph"/>
        <w:spacing w:before="240" w:line="276" w:lineRule="auto"/>
        <w:ind w:left="0"/>
        <w:jc w:val="both"/>
        <w:rPr>
          <w:rFonts w:ascii="Sylfaen" w:hAnsi="Sylfaen"/>
          <w:lang w:val="ka-GE"/>
        </w:rPr>
      </w:pPr>
      <w:r w:rsidRPr="005D3250">
        <w:rPr>
          <w:rFonts w:ascii="Sylfaen" w:hAnsi="Sylfaen"/>
          <w:lang w:val="ka-GE"/>
        </w:rPr>
        <w:t>136 356,10</w:t>
      </w:r>
      <w:r w:rsidR="00300400" w:rsidRPr="008728A0">
        <w:rPr>
          <w:rFonts w:ascii="Sylfaen" w:hAnsi="Sylfaen"/>
          <w:lang w:val="ka-GE"/>
        </w:rPr>
        <w:t xml:space="preserve"> ლარის ღირებულების არამატერიალური</w:t>
      </w:r>
      <w:r w:rsidR="00300400" w:rsidRPr="005D3250">
        <w:rPr>
          <w:rFonts w:ascii="Sylfaen" w:hAnsi="Sylfaen"/>
          <w:lang w:val="ka-GE"/>
        </w:rPr>
        <w:t xml:space="preserve"> </w:t>
      </w:r>
      <w:r w:rsidR="00300400" w:rsidRPr="008728A0">
        <w:rPr>
          <w:rFonts w:ascii="Sylfaen" w:hAnsi="Sylfaen"/>
          <w:lang w:val="ka-GE"/>
        </w:rPr>
        <w:t>აქტივები,</w:t>
      </w:r>
    </w:p>
    <w:p w14:paraId="61131CD9" w14:textId="525519C1" w:rsidR="00300400" w:rsidRPr="005D3250" w:rsidRDefault="00300400" w:rsidP="008728A0">
      <w:pPr>
        <w:pStyle w:val="ListParagraph"/>
        <w:spacing w:before="240" w:line="276" w:lineRule="auto"/>
        <w:ind w:left="0"/>
        <w:jc w:val="both"/>
        <w:rPr>
          <w:rFonts w:ascii="Sylfaen" w:hAnsi="Sylfaen"/>
          <w:lang w:val="ka-GE"/>
        </w:rPr>
      </w:pPr>
      <w:r w:rsidRPr="005D3250">
        <w:rPr>
          <w:rFonts w:ascii="Sylfaen" w:hAnsi="Sylfaen"/>
          <w:lang w:val="ka-GE"/>
        </w:rPr>
        <w:t>306 934,75  ლარის ღირებულების მცირეფასიანი აქტივები,</w:t>
      </w:r>
    </w:p>
    <w:p w14:paraId="25C9EE70" w14:textId="25D1D5B9" w:rsidR="00300400" w:rsidRPr="008728A0" w:rsidRDefault="00300400" w:rsidP="008728A0">
      <w:pPr>
        <w:pStyle w:val="ListParagraph"/>
        <w:spacing w:before="240" w:line="276" w:lineRule="auto"/>
        <w:ind w:left="0"/>
        <w:jc w:val="both"/>
        <w:rPr>
          <w:rFonts w:ascii="Sylfaen" w:hAnsi="Sylfaen"/>
          <w:lang w:val="ka-GE"/>
        </w:rPr>
      </w:pPr>
      <w:r w:rsidRPr="008728A0">
        <w:rPr>
          <w:rFonts w:ascii="Sylfaen" w:hAnsi="Sylfaen"/>
          <w:lang w:val="ka-GE"/>
        </w:rPr>
        <w:t>264 648,15 ლარის  ღირებულების მცირე ფასიანი ინვენტარი და ტექნიკა,</w:t>
      </w:r>
    </w:p>
    <w:p w14:paraId="7E00EDC0" w14:textId="67E02462" w:rsidR="00300400" w:rsidRPr="005D3250" w:rsidRDefault="00E05959" w:rsidP="008728A0">
      <w:pPr>
        <w:pStyle w:val="ListParagraph"/>
        <w:spacing w:before="240" w:line="276" w:lineRule="auto"/>
        <w:ind w:left="0"/>
        <w:jc w:val="both"/>
        <w:rPr>
          <w:rFonts w:ascii="Sylfaen" w:hAnsi="Sylfaen"/>
          <w:lang w:val="ka-GE"/>
        </w:rPr>
      </w:pPr>
      <w:r w:rsidRPr="005D3250">
        <w:rPr>
          <w:rFonts w:ascii="Sylfaen" w:hAnsi="Sylfaen"/>
          <w:lang w:val="ka-GE"/>
        </w:rPr>
        <w:t>12 587,52 ლარის ღირებულების ხარჯებში ჩამოწერილი მარაგები ექსპლუატაციაში,</w:t>
      </w:r>
    </w:p>
    <w:p w14:paraId="1CE0C47B" w14:textId="603F832A" w:rsidR="00E05959" w:rsidRPr="005D3250" w:rsidRDefault="00E05959" w:rsidP="008728A0">
      <w:pPr>
        <w:pStyle w:val="ListParagraph"/>
        <w:spacing w:before="240" w:line="276" w:lineRule="auto"/>
        <w:ind w:left="0"/>
        <w:jc w:val="both"/>
        <w:rPr>
          <w:rFonts w:ascii="Sylfaen" w:hAnsi="Sylfaen"/>
          <w:lang w:val="ka-GE"/>
        </w:rPr>
      </w:pPr>
      <w:r w:rsidRPr="005D3250">
        <w:rPr>
          <w:rFonts w:ascii="Sylfaen" w:hAnsi="Sylfaen"/>
          <w:lang w:val="ka-GE"/>
        </w:rPr>
        <w:t>206 339,22 ლარის ღირებულების ექსპლუატაციაში მყოფი ხარჯებში ჩამოწერილი გრძელვადიანი მცირეფასიანი აქტივები,</w:t>
      </w:r>
    </w:p>
    <w:p w14:paraId="7F97D2CC" w14:textId="6DB06209" w:rsidR="00E05959" w:rsidRPr="005D3250" w:rsidRDefault="00E05959" w:rsidP="008728A0">
      <w:pPr>
        <w:pStyle w:val="ListParagraph"/>
        <w:spacing w:before="240" w:line="276" w:lineRule="auto"/>
        <w:ind w:left="0"/>
        <w:jc w:val="both"/>
        <w:rPr>
          <w:rFonts w:ascii="Sylfaen" w:hAnsi="Sylfaen"/>
          <w:lang w:val="ka-GE"/>
        </w:rPr>
      </w:pPr>
      <w:r w:rsidRPr="005D3250">
        <w:rPr>
          <w:rFonts w:ascii="Sylfaen" w:hAnsi="Sylfaen"/>
          <w:lang w:val="ka-GE"/>
        </w:rPr>
        <w:t xml:space="preserve">1 014 124,69 ლარის ღირებულების </w:t>
      </w:r>
      <w:r w:rsidRPr="008728A0">
        <w:rPr>
          <w:rFonts w:ascii="Sylfaen" w:hAnsi="Sylfaen"/>
          <w:lang w:val="ka-GE"/>
        </w:rPr>
        <w:t>ექსპლუატაციაში მყოფი ამორტიზირებული ძირითადი აქტივები.</w:t>
      </w:r>
    </w:p>
    <w:p w14:paraId="150BA231" w14:textId="7522B98E" w:rsidR="00F7636C" w:rsidRPr="008728A0" w:rsidRDefault="00F7636C" w:rsidP="008728A0">
      <w:pPr>
        <w:pStyle w:val="ListParagraph"/>
        <w:spacing w:before="240" w:line="276" w:lineRule="auto"/>
        <w:ind w:left="0"/>
        <w:jc w:val="both"/>
        <w:rPr>
          <w:rFonts w:ascii="Sylfaen" w:hAnsi="Sylfaen"/>
          <w:lang w:val="ka-GE"/>
        </w:rPr>
      </w:pPr>
    </w:p>
    <w:p w14:paraId="717C6953" w14:textId="0527D0C5" w:rsidR="00E31D11" w:rsidRPr="008728A0" w:rsidRDefault="00E05959" w:rsidP="008728A0">
      <w:pPr>
        <w:pStyle w:val="ListParagraph"/>
        <w:spacing w:before="240" w:line="276" w:lineRule="auto"/>
        <w:ind w:left="0" w:firstLine="720"/>
        <w:jc w:val="both"/>
        <w:rPr>
          <w:rFonts w:ascii="Sylfaen" w:hAnsi="Sylfaen"/>
          <w:lang w:val="ka-GE"/>
        </w:rPr>
      </w:pPr>
      <w:r w:rsidRPr="008728A0">
        <w:rPr>
          <w:rFonts w:ascii="Sylfaen" w:hAnsi="Sylfaen"/>
          <w:lang w:val="ka-GE"/>
        </w:rPr>
        <w:t xml:space="preserve">ამასთან, </w:t>
      </w:r>
      <w:r w:rsidR="000B5E17" w:rsidRPr="008728A0">
        <w:rPr>
          <w:rFonts w:ascii="Sylfaen" w:hAnsi="Sylfaen"/>
          <w:lang w:val="ka-GE"/>
        </w:rPr>
        <w:t xml:space="preserve">კომისია მიიჩნევს, რომ: </w:t>
      </w:r>
      <w:r w:rsidR="00BE0119" w:rsidRPr="008728A0">
        <w:rPr>
          <w:rFonts w:ascii="Sylfaen" w:hAnsi="Sylfaen"/>
          <w:lang w:val="ka-GE"/>
        </w:rPr>
        <w:t xml:space="preserve"> </w:t>
      </w:r>
    </w:p>
    <w:p w14:paraId="0D1BD68C" w14:textId="693C6544" w:rsidR="00B01123" w:rsidRDefault="005D3250" w:rsidP="008728A0">
      <w:pPr>
        <w:pStyle w:val="ListParagraph"/>
        <w:numPr>
          <w:ilvl w:val="0"/>
          <w:numId w:val="8"/>
        </w:numPr>
        <w:spacing w:before="240" w:line="276" w:lineRule="auto"/>
        <w:ind w:left="0" w:firstLine="720"/>
        <w:jc w:val="both"/>
        <w:rPr>
          <w:rFonts w:ascii="Sylfaen" w:hAnsi="Sylfaen"/>
          <w:lang w:val="ka-GE"/>
        </w:rPr>
      </w:pPr>
      <w:r>
        <w:rPr>
          <w:rFonts w:ascii="Sylfaen" w:hAnsi="Sylfaen"/>
          <w:lang w:val="ka-GE"/>
        </w:rPr>
        <w:t xml:space="preserve">მატერიალური მარაგებში აღრიცხული </w:t>
      </w:r>
      <w:r w:rsidR="003228B0" w:rsidRPr="003228B0">
        <w:rPr>
          <w:rFonts w:ascii="Sylfaen" w:hAnsi="Sylfaen"/>
          <w:lang w:val="ka-GE"/>
        </w:rPr>
        <w:t>340 ლარის ღირებულების ჯიპის ტიპის ავტოსატრანსპორტო საშუალების რეცხვის ტალონებ</w:t>
      </w:r>
      <w:r w:rsidR="00B83750">
        <w:rPr>
          <w:rFonts w:ascii="Sylfaen" w:hAnsi="Sylfaen"/>
          <w:lang w:val="ka-GE"/>
        </w:rPr>
        <w:t>ი</w:t>
      </w:r>
      <w:r w:rsidR="003228B0">
        <w:rPr>
          <w:rFonts w:ascii="Sylfaen" w:hAnsi="Sylfaen"/>
          <w:lang w:val="ka-GE"/>
        </w:rPr>
        <w:t xml:space="preserve">, </w:t>
      </w:r>
      <w:r w:rsidR="00FD6945" w:rsidRPr="003C3C09">
        <w:rPr>
          <w:rFonts w:ascii="Sylfaen" w:hAnsi="Sylfaen"/>
          <w:lang w:val="ka-GE"/>
        </w:rPr>
        <w:t>1 250 ლარის ღირებულების მონო ბარათებ</w:t>
      </w:r>
      <w:r w:rsidR="00B83750">
        <w:rPr>
          <w:rFonts w:ascii="Sylfaen" w:hAnsi="Sylfaen"/>
          <w:lang w:val="ka-GE"/>
        </w:rPr>
        <w:t>ი</w:t>
      </w:r>
      <w:r w:rsidR="00FD6945">
        <w:rPr>
          <w:rFonts w:ascii="Sylfaen" w:hAnsi="Sylfaen"/>
          <w:lang w:val="ka-GE"/>
        </w:rPr>
        <w:t xml:space="preserve"> </w:t>
      </w:r>
      <w:r w:rsidR="00B01123">
        <w:rPr>
          <w:rFonts w:ascii="Sylfaen" w:hAnsi="Sylfaen"/>
          <w:lang w:val="ka-GE"/>
        </w:rPr>
        <w:t xml:space="preserve">გადაცემის </w:t>
      </w:r>
      <w:r w:rsidR="00B83750">
        <w:rPr>
          <w:rFonts w:ascii="Sylfaen" w:hAnsi="Sylfaen"/>
          <w:lang w:val="ka-GE"/>
        </w:rPr>
        <w:t xml:space="preserve">(მიღება-ჩაბარების აქტი) </w:t>
      </w:r>
      <w:r w:rsidR="00B01123">
        <w:rPr>
          <w:rFonts w:ascii="Sylfaen" w:hAnsi="Sylfaen"/>
          <w:lang w:val="ka-GE"/>
        </w:rPr>
        <w:t>დოკუმენტების</w:t>
      </w:r>
      <w:r w:rsidR="00B83750">
        <w:rPr>
          <w:rFonts w:ascii="Sylfaen" w:hAnsi="Sylfaen"/>
          <w:lang w:val="ka-GE"/>
        </w:rPr>
        <w:t>, ან დონორი ორგანიზაციიდან მიღებული ცნობის</w:t>
      </w:r>
      <w:r w:rsidR="00B01123">
        <w:rPr>
          <w:rFonts w:ascii="Sylfaen" w:hAnsi="Sylfaen"/>
          <w:lang w:val="ka-GE"/>
        </w:rPr>
        <w:t xml:space="preserve"> </w:t>
      </w:r>
      <w:r w:rsidR="00B83750">
        <w:rPr>
          <w:rFonts w:ascii="Sylfaen" w:hAnsi="Sylfaen"/>
          <w:lang w:val="ka-GE"/>
        </w:rPr>
        <w:t xml:space="preserve">და </w:t>
      </w:r>
      <w:r w:rsidR="00B01123">
        <w:rPr>
          <w:rFonts w:ascii="Sylfaen" w:hAnsi="Sylfaen"/>
          <w:lang w:val="ka-GE"/>
        </w:rPr>
        <w:t xml:space="preserve"> </w:t>
      </w:r>
      <w:r w:rsidR="00B83750" w:rsidRPr="003C3C09">
        <w:rPr>
          <w:rFonts w:ascii="Sylfaen" w:hAnsi="Sylfaen"/>
          <w:lang w:val="ka-GE"/>
        </w:rPr>
        <w:t xml:space="preserve">10 </w:t>
      </w:r>
      <w:r w:rsidR="00B83750">
        <w:rPr>
          <w:rFonts w:ascii="Sylfaen" w:hAnsi="Sylfaen"/>
          <w:lang w:val="ka-GE"/>
        </w:rPr>
        <w:t>018,05 ლარის ღირებულების საწვავი საგადასახადო აგარიშ-ფაქტურის საფუძველზე აღიარებული იქნას ხარჯებად</w:t>
      </w:r>
      <w:r w:rsidR="00B01123">
        <w:rPr>
          <w:rFonts w:ascii="Sylfaen" w:hAnsi="Sylfaen"/>
          <w:lang w:val="ka-GE"/>
        </w:rPr>
        <w:t>.</w:t>
      </w:r>
    </w:p>
    <w:p w14:paraId="687CC199" w14:textId="0DDEF48F" w:rsidR="005D3250" w:rsidRDefault="00B83750" w:rsidP="008728A0">
      <w:pPr>
        <w:pStyle w:val="ListParagraph"/>
        <w:spacing w:line="276" w:lineRule="auto"/>
        <w:ind w:left="0" w:firstLine="720"/>
        <w:jc w:val="both"/>
        <w:rPr>
          <w:rFonts w:ascii="Sylfaen" w:hAnsi="Sylfaen"/>
          <w:lang w:val="ka-GE"/>
        </w:rPr>
      </w:pPr>
      <w:r w:rsidRPr="000332AB">
        <w:rPr>
          <w:rFonts w:ascii="Sylfaen" w:hAnsi="Sylfaen"/>
          <w:lang w:val="ka-GE"/>
        </w:rPr>
        <w:t>3 000 ლარის ღირებულების თითსი ანაბეჭდის ამოღების პროგრამული უზრუნველყოფის გამოყენების ლიცენზია</w:t>
      </w:r>
      <w:r>
        <w:rPr>
          <w:rFonts w:ascii="Sylfaen" w:hAnsi="Sylfaen"/>
          <w:lang w:val="ka-GE"/>
        </w:rPr>
        <w:t>,</w:t>
      </w:r>
      <w:r w:rsidRPr="000332AB">
        <w:rPr>
          <w:rFonts w:ascii="Sylfaen" w:hAnsi="Sylfaen"/>
          <w:lang w:val="ka-GE"/>
        </w:rPr>
        <w:t xml:space="preserve"> ელექტრონული გასაღებების მატარებლებით</w:t>
      </w:r>
      <w:r>
        <w:rPr>
          <w:rFonts w:ascii="Sylfaen" w:hAnsi="Sylfaen"/>
          <w:lang w:val="ka-GE"/>
        </w:rPr>
        <w:t xml:space="preserve">,  </w:t>
      </w:r>
      <w:r w:rsidRPr="000332AB">
        <w:rPr>
          <w:rFonts w:ascii="Sylfaen" w:hAnsi="Sylfaen"/>
          <w:lang w:val="ka-GE"/>
        </w:rPr>
        <w:t>საქართვ</w:t>
      </w:r>
      <w:r>
        <w:rPr>
          <w:rFonts w:ascii="Sylfaen" w:hAnsi="Sylfaen"/>
          <w:lang w:val="ka-GE"/>
        </w:rPr>
        <w:t xml:space="preserve">ელოს შინაგან საქმეთა სამინისტროდან მიღებული ცნობის, ან გადაცემის აქტის საფუძველზე </w:t>
      </w:r>
      <w:r w:rsidR="00525B60">
        <w:rPr>
          <w:rFonts w:ascii="Sylfaen" w:hAnsi="Sylfaen"/>
          <w:lang w:val="ka-GE"/>
        </w:rPr>
        <w:t>ამოღებული იქნას არამატერიალური აქტივების საბალანსო მუხლიდან.</w:t>
      </w:r>
    </w:p>
    <w:p w14:paraId="5E593C95" w14:textId="3063C21E" w:rsidR="00525B60" w:rsidRDefault="00525B60" w:rsidP="008728A0">
      <w:pPr>
        <w:spacing w:line="276" w:lineRule="auto"/>
        <w:ind w:firstLine="720"/>
        <w:jc w:val="both"/>
        <w:rPr>
          <w:rFonts w:ascii="Sylfaen" w:hAnsi="Sylfaen"/>
          <w:lang w:val="ka-GE"/>
        </w:rPr>
      </w:pPr>
      <w:r>
        <w:rPr>
          <w:rFonts w:ascii="Sylfaen" w:hAnsi="Sylfaen"/>
          <w:lang w:val="ka-GE"/>
        </w:rPr>
        <w:lastRenderedPageBreak/>
        <w:t xml:space="preserve">ჯამში 3546,00 ლარის ღირებულების </w:t>
      </w:r>
      <w:r w:rsidRPr="000332AB">
        <w:rPr>
          <w:rFonts w:ascii="Sylfaen" w:hAnsi="Sylfaen"/>
          <w:lang w:val="ka-GE"/>
        </w:rPr>
        <w:t>2 ერთეული დევნილთა სამინისტროს ვებ გვერდი</w:t>
      </w:r>
      <w:r>
        <w:rPr>
          <w:rFonts w:ascii="Sylfaen" w:hAnsi="Sylfaen"/>
          <w:lang w:val="ka-GE"/>
        </w:rPr>
        <w:t xml:space="preserve"> (მათ შორის </w:t>
      </w:r>
      <w:r w:rsidRPr="000332AB">
        <w:rPr>
          <w:rFonts w:ascii="Sylfaen" w:hAnsi="Sylfaen"/>
          <w:lang w:val="ka-GE"/>
        </w:rPr>
        <w:t>mra.gov.ge</w:t>
      </w:r>
      <w:r>
        <w:rPr>
          <w:rFonts w:ascii="Sylfaen" w:hAnsi="Sylfaen"/>
          <w:lang w:val="ka-GE"/>
        </w:rPr>
        <w:t>, საბალანსო ღირებულებით 2 650,00 ლარი) საინვევნატარიზაციო კომისიის გადასწყვეტილებით  ამოღებული იქნას არამატერიალური აქტივების საბალანსო მუხლიდან.</w:t>
      </w:r>
    </w:p>
    <w:p w14:paraId="74080D77" w14:textId="7E1AC94B" w:rsidR="009839D8" w:rsidRPr="009839D8" w:rsidRDefault="009839D8" w:rsidP="008728A0">
      <w:pPr>
        <w:spacing w:line="276" w:lineRule="auto"/>
        <w:ind w:firstLine="720"/>
        <w:jc w:val="both"/>
        <w:rPr>
          <w:rFonts w:ascii="Sylfaen" w:hAnsi="Sylfaen"/>
          <w:lang w:val="ka-GE"/>
        </w:rPr>
      </w:pPr>
      <w:r w:rsidRPr="008728A0">
        <w:rPr>
          <w:rFonts w:ascii="Sylfaen" w:hAnsi="Sylfaen"/>
          <w:lang w:val="ka-GE"/>
        </w:rPr>
        <w:t>სათადარიგო</w:t>
      </w:r>
      <w:r w:rsidRPr="009839D8">
        <w:rPr>
          <w:rFonts w:ascii="Sylfaen" w:hAnsi="Sylfaen"/>
          <w:lang w:val="ka-GE"/>
        </w:rPr>
        <w:t xml:space="preserve"> </w:t>
      </w:r>
      <w:r w:rsidRPr="008728A0">
        <w:rPr>
          <w:rFonts w:ascii="Sylfaen" w:hAnsi="Sylfaen"/>
          <w:lang w:val="ka-GE"/>
        </w:rPr>
        <w:t>ნაწილების</w:t>
      </w:r>
      <w:r w:rsidRPr="009839D8">
        <w:rPr>
          <w:rFonts w:ascii="Sylfaen" w:hAnsi="Sylfaen"/>
          <w:lang w:val="ka-GE"/>
        </w:rPr>
        <w:t xml:space="preserve"> </w:t>
      </w:r>
      <w:r w:rsidRPr="008728A0">
        <w:rPr>
          <w:rFonts w:ascii="Sylfaen" w:hAnsi="Sylfaen"/>
          <w:lang w:val="ka-GE"/>
        </w:rPr>
        <w:t>ანგარიშზე</w:t>
      </w:r>
      <w:r w:rsidRPr="009839D8">
        <w:rPr>
          <w:rFonts w:ascii="Sylfaen" w:hAnsi="Sylfaen"/>
          <w:lang w:val="ka-GE"/>
        </w:rPr>
        <w:t xml:space="preserve">  </w:t>
      </w:r>
      <w:r w:rsidRPr="008728A0">
        <w:rPr>
          <w:rFonts w:ascii="Sylfaen" w:hAnsi="Sylfaen"/>
          <w:lang w:val="ka-GE"/>
        </w:rPr>
        <w:t>ირიცხებ</w:t>
      </w:r>
      <w:r w:rsidRPr="009839D8">
        <w:rPr>
          <w:rFonts w:ascii="Sylfaen" w:hAnsi="Sylfaen"/>
          <w:lang w:val="ka-GE"/>
        </w:rPr>
        <w:t>ოდა 153,40 ლარის ღირებულების ავტოსატრანსპორტო საშუალების აკუმულატორი</w:t>
      </w:r>
      <w:r>
        <w:rPr>
          <w:rFonts w:ascii="Sylfaen" w:hAnsi="Sylfaen"/>
          <w:lang w:val="ka-GE"/>
        </w:rPr>
        <w:t xml:space="preserve"> აღიარებული იქნას ხარჯად.</w:t>
      </w:r>
    </w:p>
    <w:p w14:paraId="3F1458FA" w14:textId="50F84D82" w:rsidR="00E54D8F" w:rsidRDefault="009839D8" w:rsidP="008728A0">
      <w:pPr>
        <w:pStyle w:val="ListParagraph"/>
        <w:numPr>
          <w:ilvl w:val="0"/>
          <w:numId w:val="8"/>
        </w:numPr>
        <w:spacing w:before="240" w:line="276" w:lineRule="auto"/>
        <w:ind w:left="0" w:firstLine="720"/>
        <w:jc w:val="both"/>
        <w:rPr>
          <w:rFonts w:ascii="Sylfaen" w:hAnsi="Sylfaen"/>
          <w:lang w:val="ka-GE"/>
        </w:rPr>
      </w:pPr>
      <w:r>
        <w:rPr>
          <w:rFonts w:ascii="Sylfaen" w:hAnsi="Sylfaen"/>
          <w:lang w:val="ka-GE"/>
        </w:rPr>
        <w:t xml:space="preserve">საინვენტარიზაციო კომისიის მიერ აუღწერელი </w:t>
      </w:r>
      <w:r w:rsidR="008728A0">
        <w:rPr>
          <w:rFonts w:ascii="Sylfaen" w:hAnsi="Sylfaen"/>
          <w:lang w:val="ka-GE"/>
        </w:rPr>
        <w:t xml:space="preserve">???? ლარის ღირებულების </w:t>
      </w:r>
      <w:r w:rsidR="008728A0" w:rsidRPr="005D3250">
        <w:rPr>
          <w:rFonts w:ascii="Sylfaen" w:hAnsi="Sylfaen"/>
          <w:lang w:val="ka-GE"/>
        </w:rPr>
        <w:t>შემდეგი აქტივები და მატერიალური ფასეულობები</w:t>
      </w:r>
      <w:r w:rsidR="008728A0">
        <w:rPr>
          <w:rFonts w:ascii="Sylfaen" w:hAnsi="Sylfaen"/>
          <w:lang w:val="ka-GE"/>
        </w:rPr>
        <w:t>ს:</w:t>
      </w:r>
    </w:p>
    <w:p w14:paraId="2919F416" w14:textId="64A93EA0" w:rsidR="00E54D8F" w:rsidRPr="005D3250" w:rsidRDefault="00E54D8F" w:rsidP="008728A0">
      <w:pPr>
        <w:pStyle w:val="ListParagraph"/>
        <w:spacing w:before="240" w:line="276" w:lineRule="auto"/>
        <w:jc w:val="both"/>
        <w:rPr>
          <w:rFonts w:ascii="Sylfaen" w:hAnsi="Sylfaen"/>
          <w:lang w:val="ka-GE"/>
        </w:rPr>
      </w:pPr>
      <w:r>
        <w:rPr>
          <w:rFonts w:ascii="Sylfaen" w:hAnsi="Sylfaen"/>
          <w:lang w:val="ka-GE"/>
        </w:rPr>
        <w:t>15146,77</w:t>
      </w:r>
      <w:r w:rsidRPr="005D3250">
        <w:rPr>
          <w:rFonts w:ascii="Sylfaen" w:hAnsi="Sylfaen"/>
          <w:lang w:val="ka-GE"/>
        </w:rPr>
        <w:t xml:space="preserve"> ლარის ღირებულების მატერიალური მარაგ</w:t>
      </w:r>
      <w:r w:rsidR="009839D8">
        <w:rPr>
          <w:rFonts w:ascii="Sylfaen" w:hAnsi="Sylfaen"/>
          <w:lang w:val="ka-GE"/>
        </w:rPr>
        <w:t>ებ</w:t>
      </w:r>
      <w:r w:rsidRPr="005D3250">
        <w:rPr>
          <w:rFonts w:ascii="Sylfaen" w:hAnsi="Sylfaen"/>
          <w:lang w:val="ka-GE"/>
        </w:rPr>
        <w:t>ი</w:t>
      </w:r>
      <w:r>
        <w:rPr>
          <w:rFonts w:ascii="Sylfaen" w:hAnsi="Sylfaen"/>
          <w:lang w:val="ka-GE"/>
        </w:rPr>
        <w:t>ს</w:t>
      </w:r>
      <w:r w:rsidRPr="005D3250">
        <w:rPr>
          <w:rFonts w:ascii="Sylfaen" w:hAnsi="Sylfaen"/>
          <w:lang w:val="ka-GE"/>
        </w:rPr>
        <w:t xml:space="preserve">, </w:t>
      </w:r>
    </w:p>
    <w:p w14:paraId="63B5C914" w14:textId="4735195A" w:rsidR="00E54D8F" w:rsidRPr="005D3250" w:rsidRDefault="00E54D8F" w:rsidP="008728A0">
      <w:pPr>
        <w:pStyle w:val="ListParagraph"/>
        <w:spacing w:before="240" w:line="276" w:lineRule="auto"/>
        <w:ind w:left="0" w:firstLine="720"/>
        <w:jc w:val="both"/>
        <w:rPr>
          <w:rFonts w:ascii="Sylfaen" w:hAnsi="Sylfaen"/>
          <w:lang w:val="ka-GE"/>
        </w:rPr>
      </w:pPr>
      <w:r>
        <w:rPr>
          <w:rFonts w:ascii="Sylfaen" w:hAnsi="Sylfaen"/>
          <w:lang w:val="ka-GE"/>
        </w:rPr>
        <w:t xml:space="preserve">3 999,00 </w:t>
      </w:r>
      <w:r w:rsidRPr="008728A0">
        <w:rPr>
          <w:rFonts w:ascii="Sylfaen" w:hAnsi="Sylfaen"/>
          <w:lang w:val="ka-GE"/>
        </w:rPr>
        <w:t>ლარის ღირებულების არამატერიალური</w:t>
      </w:r>
      <w:r w:rsidRPr="005D3250">
        <w:rPr>
          <w:rFonts w:ascii="Sylfaen" w:hAnsi="Sylfaen"/>
          <w:lang w:val="ka-GE"/>
        </w:rPr>
        <w:t xml:space="preserve"> </w:t>
      </w:r>
      <w:r w:rsidRPr="008728A0">
        <w:rPr>
          <w:rFonts w:ascii="Sylfaen" w:hAnsi="Sylfaen"/>
          <w:lang w:val="ka-GE"/>
        </w:rPr>
        <w:t>აქტივ</w:t>
      </w:r>
      <w:r w:rsidR="009839D8" w:rsidRPr="008728A0">
        <w:rPr>
          <w:rFonts w:ascii="Sylfaen" w:hAnsi="Sylfaen"/>
          <w:lang w:val="ka-GE"/>
        </w:rPr>
        <w:t>ებ</w:t>
      </w:r>
      <w:r w:rsidRPr="008728A0">
        <w:rPr>
          <w:rFonts w:ascii="Sylfaen" w:hAnsi="Sylfaen"/>
          <w:lang w:val="ka-GE"/>
        </w:rPr>
        <w:t>ის,</w:t>
      </w:r>
    </w:p>
    <w:p w14:paraId="4FF00358" w14:textId="1D46D9AA" w:rsidR="00E54D8F" w:rsidRPr="005D3250" w:rsidRDefault="00E54D8F" w:rsidP="008728A0">
      <w:pPr>
        <w:pStyle w:val="ListParagraph"/>
        <w:spacing w:before="240" w:line="276" w:lineRule="auto"/>
        <w:ind w:left="0" w:firstLine="720"/>
        <w:jc w:val="both"/>
        <w:rPr>
          <w:rFonts w:ascii="Sylfaen" w:hAnsi="Sylfaen"/>
          <w:lang w:val="ka-GE"/>
        </w:rPr>
      </w:pPr>
      <w:r>
        <w:rPr>
          <w:rFonts w:ascii="Sylfaen" w:hAnsi="Sylfaen"/>
          <w:lang w:val="ka-GE"/>
        </w:rPr>
        <w:t>12 987,05</w:t>
      </w:r>
      <w:r w:rsidRPr="005D3250">
        <w:rPr>
          <w:rFonts w:ascii="Sylfaen" w:hAnsi="Sylfaen"/>
          <w:lang w:val="ka-GE"/>
        </w:rPr>
        <w:t xml:space="preserve">  ლარის ღირებულების მცირეფასიანი აქტივები</w:t>
      </w:r>
      <w:r>
        <w:rPr>
          <w:rFonts w:ascii="Sylfaen" w:hAnsi="Sylfaen"/>
          <w:lang w:val="ka-GE"/>
        </w:rPr>
        <w:t>ს</w:t>
      </w:r>
      <w:r w:rsidRPr="005D3250">
        <w:rPr>
          <w:rFonts w:ascii="Sylfaen" w:hAnsi="Sylfaen"/>
          <w:lang w:val="ka-GE"/>
        </w:rPr>
        <w:t>,</w:t>
      </w:r>
    </w:p>
    <w:p w14:paraId="45BD2335" w14:textId="4BD46E0B" w:rsidR="00E54D8F" w:rsidRPr="008728A0" w:rsidRDefault="00E54D8F" w:rsidP="008728A0">
      <w:pPr>
        <w:pStyle w:val="ListParagraph"/>
        <w:spacing w:before="240" w:line="276" w:lineRule="auto"/>
        <w:ind w:left="0" w:firstLine="720"/>
        <w:jc w:val="both"/>
        <w:rPr>
          <w:rFonts w:ascii="Sylfaen" w:hAnsi="Sylfaen"/>
          <w:lang w:val="ka-GE"/>
        </w:rPr>
      </w:pPr>
      <w:r w:rsidRPr="008728A0">
        <w:rPr>
          <w:rFonts w:ascii="Sylfaen" w:hAnsi="Sylfaen"/>
          <w:lang w:val="ka-GE"/>
        </w:rPr>
        <w:t>54 480,13 ლარის  ღირებულების მცირე ფასიანი ინვენტარი და ტექნიკის,</w:t>
      </w:r>
    </w:p>
    <w:p w14:paraId="03FC72BD" w14:textId="5E5643D5" w:rsidR="00E54D8F" w:rsidRPr="005D3250" w:rsidRDefault="00E54D8F" w:rsidP="008728A0">
      <w:pPr>
        <w:pStyle w:val="ListParagraph"/>
        <w:spacing w:before="240" w:line="276" w:lineRule="auto"/>
        <w:ind w:left="0" w:firstLine="720"/>
        <w:jc w:val="both"/>
        <w:rPr>
          <w:rFonts w:ascii="Sylfaen" w:hAnsi="Sylfaen"/>
          <w:lang w:val="ka-GE"/>
        </w:rPr>
      </w:pPr>
      <w:r>
        <w:rPr>
          <w:rFonts w:ascii="Sylfaen" w:hAnsi="Sylfaen"/>
          <w:lang w:val="ka-GE"/>
        </w:rPr>
        <w:t>2 213,23</w:t>
      </w:r>
      <w:r w:rsidRPr="005D3250">
        <w:rPr>
          <w:rFonts w:ascii="Sylfaen" w:hAnsi="Sylfaen"/>
          <w:lang w:val="ka-GE"/>
        </w:rPr>
        <w:t xml:space="preserve"> ლარის ღირებულების ხარჯებში ჩამოწერილი </w:t>
      </w:r>
      <w:r w:rsidR="009839D8" w:rsidRPr="005D3250">
        <w:rPr>
          <w:rFonts w:ascii="Sylfaen" w:hAnsi="Sylfaen"/>
          <w:lang w:val="ka-GE"/>
        </w:rPr>
        <w:t>ექსპლუატაცი</w:t>
      </w:r>
      <w:r w:rsidR="009839D8">
        <w:rPr>
          <w:rFonts w:ascii="Sylfaen" w:hAnsi="Sylfaen"/>
          <w:lang w:val="ka-GE"/>
        </w:rPr>
        <w:t xml:space="preserve">აში მყოფი </w:t>
      </w:r>
      <w:r w:rsidRPr="005D3250">
        <w:rPr>
          <w:rFonts w:ascii="Sylfaen" w:hAnsi="Sylfaen"/>
          <w:lang w:val="ka-GE"/>
        </w:rPr>
        <w:t>მარაგები</w:t>
      </w:r>
      <w:r>
        <w:rPr>
          <w:rFonts w:ascii="Sylfaen" w:hAnsi="Sylfaen"/>
          <w:lang w:val="ka-GE"/>
        </w:rPr>
        <w:t>ს</w:t>
      </w:r>
      <w:r w:rsidRPr="005D3250">
        <w:rPr>
          <w:rFonts w:ascii="Sylfaen" w:hAnsi="Sylfaen"/>
          <w:lang w:val="ka-GE"/>
        </w:rPr>
        <w:t>,</w:t>
      </w:r>
    </w:p>
    <w:p w14:paraId="06CA5EE8" w14:textId="17A73465" w:rsidR="00E54D8F" w:rsidRPr="005D3250" w:rsidRDefault="00E54D8F" w:rsidP="008728A0">
      <w:pPr>
        <w:pStyle w:val="ListParagraph"/>
        <w:spacing w:before="240" w:line="276" w:lineRule="auto"/>
        <w:ind w:left="0" w:firstLine="720"/>
        <w:jc w:val="both"/>
        <w:rPr>
          <w:rFonts w:ascii="Sylfaen" w:hAnsi="Sylfaen"/>
          <w:lang w:val="ka-GE"/>
        </w:rPr>
      </w:pPr>
      <w:r>
        <w:rPr>
          <w:rFonts w:ascii="Sylfaen" w:hAnsi="Sylfaen"/>
          <w:lang w:val="ka-GE"/>
        </w:rPr>
        <w:t>14 309,85</w:t>
      </w:r>
      <w:r w:rsidRPr="005D3250">
        <w:rPr>
          <w:rFonts w:ascii="Sylfaen" w:hAnsi="Sylfaen"/>
          <w:lang w:val="ka-GE"/>
        </w:rPr>
        <w:t xml:space="preserve"> ლარის ღირებულების ექსპლუატაციაში მყოფი ხარჯებში ჩამოწერილი გრძელვადიანი მცირეფასიანი აქტივები</w:t>
      </w:r>
      <w:r>
        <w:rPr>
          <w:rFonts w:ascii="Sylfaen" w:hAnsi="Sylfaen"/>
          <w:lang w:val="ka-GE"/>
        </w:rPr>
        <w:t>ს</w:t>
      </w:r>
      <w:r w:rsidRPr="005D3250">
        <w:rPr>
          <w:rFonts w:ascii="Sylfaen" w:hAnsi="Sylfaen"/>
          <w:lang w:val="ka-GE"/>
        </w:rPr>
        <w:t>,</w:t>
      </w:r>
    </w:p>
    <w:p w14:paraId="151C00F9" w14:textId="1A92A455" w:rsidR="005D3250" w:rsidRPr="008728A0" w:rsidRDefault="00E54D8F" w:rsidP="008728A0">
      <w:pPr>
        <w:pStyle w:val="ListParagraph"/>
        <w:spacing w:before="240" w:line="276" w:lineRule="auto"/>
        <w:ind w:left="0" w:firstLine="720"/>
        <w:jc w:val="both"/>
        <w:rPr>
          <w:rFonts w:ascii="Sylfaen" w:hAnsi="Sylfaen"/>
          <w:lang w:val="ka-GE"/>
        </w:rPr>
      </w:pPr>
      <w:r>
        <w:rPr>
          <w:rFonts w:ascii="Sylfaen" w:hAnsi="Sylfaen"/>
          <w:lang w:val="ka-GE"/>
        </w:rPr>
        <w:t>47 041,00</w:t>
      </w:r>
      <w:r w:rsidRPr="005D3250">
        <w:rPr>
          <w:rFonts w:ascii="Sylfaen" w:hAnsi="Sylfaen"/>
          <w:lang w:val="ka-GE"/>
        </w:rPr>
        <w:t xml:space="preserve"> ლარის ღირებულების </w:t>
      </w:r>
      <w:r w:rsidRPr="008728A0">
        <w:rPr>
          <w:rFonts w:ascii="Sylfaen" w:hAnsi="Sylfaen"/>
          <w:lang w:val="ka-GE"/>
        </w:rPr>
        <w:t xml:space="preserve">ექსპლუატაციაში მყოფი ამორტიზირებული ძირითადი აქტივების </w:t>
      </w:r>
      <w:r w:rsidR="008728A0">
        <w:rPr>
          <w:rFonts w:ascii="Sylfaen" w:hAnsi="Sylfaen"/>
          <w:lang w:val="ka-GE"/>
        </w:rPr>
        <w:t xml:space="preserve"> </w:t>
      </w:r>
      <w:r w:rsidR="009839D8" w:rsidRPr="008728A0">
        <w:rPr>
          <w:rFonts w:ascii="Sylfaen" w:hAnsi="Sylfaen"/>
          <w:lang w:val="ka-GE"/>
        </w:rPr>
        <w:t>ფაქტობრივი მდგომარეობის საკითხები შესწავლილი იქნას სამინისტროს შიდა აუდიტის დეპარტამენტის მიერ.</w:t>
      </w:r>
    </w:p>
    <w:p w14:paraId="3BFAC2B1" w14:textId="77777777" w:rsidR="00E54D8F" w:rsidRDefault="00E54D8F" w:rsidP="007F6A72">
      <w:pPr>
        <w:pStyle w:val="ListParagraph"/>
        <w:spacing w:before="240"/>
        <w:ind w:left="0" w:firstLine="720"/>
        <w:jc w:val="both"/>
        <w:rPr>
          <w:rFonts w:ascii="Sylfaen" w:hAnsi="Sylfaen"/>
          <w:lang w:val="ka-GE"/>
        </w:rPr>
      </w:pPr>
    </w:p>
    <w:p w14:paraId="27E0660F" w14:textId="77777777" w:rsidR="008D675C" w:rsidRPr="00E05959" w:rsidRDefault="008D675C" w:rsidP="007F6A72">
      <w:pPr>
        <w:pStyle w:val="ListParagraph"/>
        <w:spacing w:before="240"/>
        <w:ind w:left="0"/>
        <w:jc w:val="both"/>
        <w:rPr>
          <w:rFonts w:ascii="Sylfaen" w:hAnsi="Sylfaen"/>
          <w:color w:val="FF0000"/>
          <w:lang w:val="ka-GE"/>
        </w:rPr>
      </w:pPr>
    </w:p>
    <w:p w14:paraId="66B810A8" w14:textId="77777777" w:rsidR="00D359A6" w:rsidRPr="006426E4" w:rsidRDefault="00D359A6" w:rsidP="007F6A72">
      <w:pPr>
        <w:spacing w:before="240" w:after="240"/>
        <w:jc w:val="both"/>
        <w:rPr>
          <w:rFonts w:ascii="Sylfaen" w:hAnsi="Sylfaen"/>
          <w:b/>
          <w:color w:val="7030A0"/>
          <w:lang w:val="ka-GE"/>
        </w:rPr>
      </w:pPr>
      <w:r w:rsidRPr="006426E4">
        <w:rPr>
          <w:rFonts w:ascii="Sylfaen" w:hAnsi="Sylfaen"/>
          <w:color w:val="7030A0"/>
          <w:lang w:val="ka-GE"/>
        </w:rPr>
        <w:t>კომისიის თავმჯდომარე:</w:t>
      </w:r>
    </w:p>
    <w:p w14:paraId="3E63FA9D" w14:textId="77777777" w:rsidR="00A735B9" w:rsidRDefault="00A735B9" w:rsidP="007F6A72">
      <w:pPr>
        <w:spacing w:before="240" w:after="240"/>
        <w:ind w:left="720" w:firstLine="720"/>
        <w:jc w:val="both"/>
        <w:rPr>
          <w:rFonts w:ascii="Sylfaen" w:hAnsi="Sylfaen"/>
          <w:b/>
          <w:color w:val="7030A0"/>
          <w:lang w:val="ka-GE"/>
        </w:rPr>
      </w:pPr>
      <w:r w:rsidRPr="00A735B9">
        <w:rPr>
          <w:rFonts w:ascii="Sylfaen" w:hAnsi="Sylfaen"/>
          <w:b/>
          <w:lang w:val="ka-GE"/>
        </w:rPr>
        <w:t>გიორგი წოწკოლაური</w:t>
      </w:r>
    </w:p>
    <w:p w14:paraId="1C921CFF" w14:textId="77777777" w:rsidR="00D359A6" w:rsidRPr="006426E4" w:rsidRDefault="00D359A6" w:rsidP="007F6A72">
      <w:pPr>
        <w:spacing w:before="240" w:after="240"/>
        <w:jc w:val="both"/>
        <w:rPr>
          <w:rFonts w:ascii="Sylfaen" w:hAnsi="Sylfaen"/>
          <w:color w:val="7030A0"/>
          <w:lang w:val="ka-GE"/>
        </w:rPr>
      </w:pPr>
      <w:r w:rsidRPr="006426E4">
        <w:rPr>
          <w:rFonts w:ascii="Sylfaen" w:hAnsi="Sylfaen"/>
          <w:color w:val="7030A0"/>
          <w:lang w:val="ka-GE"/>
        </w:rPr>
        <w:t>კომისიის თავმჯდომარის მოადგილე:</w:t>
      </w:r>
    </w:p>
    <w:p w14:paraId="2C6F32D0" w14:textId="77777777" w:rsidR="00D359A6" w:rsidRPr="006426E4" w:rsidRDefault="00A735B9" w:rsidP="007F6A72">
      <w:pPr>
        <w:spacing w:before="240" w:after="240"/>
        <w:ind w:left="720" w:firstLine="720"/>
        <w:jc w:val="both"/>
        <w:rPr>
          <w:rFonts w:ascii="Sylfaen" w:hAnsi="Sylfaen"/>
          <w:color w:val="7030A0"/>
          <w:lang w:val="ka-GE"/>
        </w:rPr>
      </w:pPr>
      <w:r w:rsidRPr="00A735B9">
        <w:rPr>
          <w:rFonts w:ascii="Sylfaen" w:hAnsi="Sylfaen" w:cs="Sylfaen"/>
          <w:b/>
          <w:noProof w:val="0"/>
          <w:lang w:val="ka-GE" w:eastAsia="en-US"/>
        </w:rPr>
        <w:t>ა</w:t>
      </w:r>
      <w:r w:rsidRPr="00B56B46">
        <w:rPr>
          <w:rFonts w:ascii="Sylfaen" w:hAnsi="Sylfaen" w:cs="Sylfaen"/>
          <w:b/>
          <w:noProof w:val="0"/>
          <w:lang w:val="ka-GE" w:eastAsia="en-US"/>
        </w:rPr>
        <w:t>ლექსი</w:t>
      </w:r>
      <w:r w:rsidRPr="00A735B9">
        <w:rPr>
          <w:rFonts w:ascii="Sylfaen" w:hAnsi="Sylfaen" w:cs="Sylfaen"/>
          <w:b/>
          <w:noProof w:val="0"/>
          <w:lang w:val="ka-GE" w:eastAsia="en-US"/>
        </w:rPr>
        <w:t xml:space="preserve"> </w:t>
      </w:r>
      <w:r w:rsidRPr="00B56B46">
        <w:rPr>
          <w:rFonts w:ascii="Sylfaen" w:hAnsi="Sylfaen" w:cs="Sylfaen"/>
          <w:b/>
          <w:noProof w:val="0"/>
          <w:lang w:val="ka-GE" w:eastAsia="en-US"/>
        </w:rPr>
        <w:t>ჟვანია</w:t>
      </w:r>
    </w:p>
    <w:p w14:paraId="40FD16AD" w14:textId="77777777" w:rsidR="00D359A6" w:rsidRPr="006426E4" w:rsidRDefault="00D359A6" w:rsidP="007F6A72">
      <w:pPr>
        <w:spacing w:before="240" w:after="240"/>
        <w:jc w:val="both"/>
        <w:rPr>
          <w:rFonts w:ascii="Sylfaen" w:hAnsi="Sylfaen"/>
          <w:color w:val="7030A0"/>
          <w:lang w:val="ka-GE"/>
        </w:rPr>
      </w:pPr>
      <w:r w:rsidRPr="006426E4">
        <w:rPr>
          <w:rFonts w:ascii="Sylfaen" w:hAnsi="Sylfaen"/>
          <w:color w:val="7030A0"/>
          <w:lang w:val="ka-GE"/>
        </w:rPr>
        <w:t>კომისიის წევრები:</w:t>
      </w:r>
    </w:p>
    <w:p w14:paraId="485BBEC4" w14:textId="77777777" w:rsidR="00A735B9" w:rsidRDefault="00A735B9" w:rsidP="007F6A72">
      <w:pPr>
        <w:ind w:left="720" w:firstLine="720"/>
        <w:jc w:val="both"/>
        <w:rPr>
          <w:rFonts w:ascii="Sylfaen" w:hAnsi="Sylfaen" w:cs="Arial"/>
          <w:noProof w:val="0"/>
          <w:lang w:val="ka-GE" w:eastAsia="en-US"/>
        </w:rPr>
      </w:pPr>
      <w:r w:rsidRPr="00B56B46">
        <w:rPr>
          <w:rFonts w:ascii="Sylfaen" w:hAnsi="Sylfaen" w:cs="Sylfaen"/>
          <w:b/>
          <w:noProof w:val="0"/>
          <w:lang w:val="ka-GE" w:eastAsia="en-US"/>
        </w:rPr>
        <w:t>ლევან</w:t>
      </w:r>
      <w:r w:rsidRPr="00A735B9">
        <w:rPr>
          <w:rFonts w:ascii="Sylfaen" w:hAnsi="Sylfaen" w:cs="Sylfaen"/>
          <w:b/>
          <w:noProof w:val="0"/>
          <w:lang w:val="ka-GE" w:eastAsia="en-US"/>
        </w:rPr>
        <w:t xml:space="preserve"> </w:t>
      </w:r>
      <w:r w:rsidRPr="00B56B46">
        <w:rPr>
          <w:rFonts w:ascii="Sylfaen" w:hAnsi="Sylfaen" w:cs="Sylfaen"/>
          <w:b/>
          <w:noProof w:val="0"/>
          <w:lang w:val="ka-GE" w:eastAsia="en-US"/>
        </w:rPr>
        <w:t>გოგოძე</w:t>
      </w:r>
      <w:r w:rsidRPr="00B56B46">
        <w:rPr>
          <w:rFonts w:ascii="Sylfaen" w:hAnsi="Sylfaen" w:cs="Arial"/>
          <w:noProof w:val="0"/>
          <w:lang w:val="ka-GE" w:eastAsia="en-US"/>
        </w:rPr>
        <w:t xml:space="preserve"> </w:t>
      </w:r>
    </w:p>
    <w:p w14:paraId="02B24FD5" w14:textId="77777777" w:rsidR="00A735B9" w:rsidRDefault="00A735B9" w:rsidP="007F6A72">
      <w:pPr>
        <w:ind w:left="720" w:firstLine="720"/>
        <w:jc w:val="both"/>
        <w:rPr>
          <w:rFonts w:ascii="Sylfaen" w:hAnsi="Sylfaen" w:cs="Arial"/>
          <w:noProof w:val="0"/>
          <w:lang w:val="ka-GE" w:eastAsia="en-US"/>
        </w:rPr>
      </w:pPr>
    </w:p>
    <w:p w14:paraId="0DAD3DB4" w14:textId="77777777" w:rsidR="00A735B9" w:rsidRDefault="00A735B9" w:rsidP="007F6A72">
      <w:pPr>
        <w:ind w:left="720" w:firstLine="720"/>
        <w:jc w:val="both"/>
        <w:rPr>
          <w:rFonts w:ascii="Sylfaen" w:hAnsi="Sylfaen" w:cs="Arial"/>
          <w:noProof w:val="0"/>
          <w:lang w:val="ka-GE" w:eastAsia="en-US"/>
        </w:rPr>
      </w:pPr>
      <w:r w:rsidRPr="00B56B46">
        <w:rPr>
          <w:rFonts w:ascii="Sylfaen" w:hAnsi="Sylfaen" w:cs="Sylfaen"/>
          <w:b/>
          <w:noProof w:val="0"/>
          <w:lang w:val="ka-GE" w:eastAsia="en-US"/>
        </w:rPr>
        <w:t>გურამ</w:t>
      </w:r>
      <w:r w:rsidRPr="00A735B9">
        <w:rPr>
          <w:rFonts w:ascii="Sylfaen" w:hAnsi="Sylfaen" w:cs="Sylfaen"/>
          <w:b/>
          <w:noProof w:val="0"/>
          <w:lang w:val="ka-GE" w:eastAsia="en-US"/>
        </w:rPr>
        <w:t xml:space="preserve"> </w:t>
      </w:r>
      <w:r w:rsidRPr="00B56B46">
        <w:rPr>
          <w:rFonts w:ascii="Sylfaen" w:hAnsi="Sylfaen" w:cs="Sylfaen"/>
          <w:b/>
          <w:noProof w:val="0"/>
          <w:lang w:val="ka-GE" w:eastAsia="en-US"/>
        </w:rPr>
        <w:t>გიორგობიანი</w:t>
      </w:r>
      <w:r w:rsidRPr="00B56B46">
        <w:rPr>
          <w:rFonts w:ascii="Sylfaen" w:hAnsi="Sylfaen" w:cs="Arial"/>
          <w:noProof w:val="0"/>
          <w:lang w:val="ka-GE" w:eastAsia="en-US"/>
        </w:rPr>
        <w:t xml:space="preserve"> </w:t>
      </w:r>
    </w:p>
    <w:p w14:paraId="4A24D305" w14:textId="77777777" w:rsidR="00A735B9" w:rsidRPr="00A735B9" w:rsidRDefault="00A735B9" w:rsidP="007F6A72">
      <w:pPr>
        <w:ind w:left="720" w:firstLine="720"/>
        <w:jc w:val="both"/>
        <w:rPr>
          <w:rFonts w:ascii="Sylfaen" w:hAnsi="Sylfaen" w:cs="Sylfaen"/>
          <w:noProof w:val="0"/>
          <w:lang w:val="ka-GE" w:eastAsia="en-US"/>
        </w:rPr>
      </w:pPr>
    </w:p>
    <w:p w14:paraId="01C0533E" w14:textId="77777777" w:rsidR="00A735B9" w:rsidRDefault="00A735B9" w:rsidP="007F6A72">
      <w:pPr>
        <w:ind w:left="720" w:firstLine="720"/>
        <w:jc w:val="both"/>
        <w:rPr>
          <w:rFonts w:ascii="Sylfaen" w:hAnsi="Sylfaen" w:cs="Arial"/>
          <w:noProof w:val="0"/>
          <w:lang w:val="ka-GE" w:eastAsia="en-US"/>
        </w:rPr>
      </w:pPr>
      <w:r w:rsidRPr="00B56B46">
        <w:rPr>
          <w:rFonts w:ascii="Sylfaen" w:hAnsi="Sylfaen" w:cs="Sylfaen"/>
          <w:b/>
          <w:noProof w:val="0"/>
          <w:lang w:val="ka-GE" w:eastAsia="en-US"/>
        </w:rPr>
        <w:t>ნინა</w:t>
      </w:r>
      <w:r w:rsidRPr="00A735B9">
        <w:rPr>
          <w:rFonts w:ascii="Sylfaen" w:hAnsi="Sylfaen" w:cs="Sylfaen"/>
          <w:b/>
          <w:noProof w:val="0"/>
          <w:lang w:val="ka-GE" w:eastAsia="en-US"/>
        </w:rPr>
        <w:t xml:space="preserve"> </w:t>
      </w:r>
      <w:r w:rsidRPr="00B56B46">
        <w:rPr>
          <w:rFonts w:ascii="Sylfaen" w:hAnsi="Sylfaen" w:cs="Sylfaen"/>
          <w:b/>
          <w:noProof w:val="0"/>
          <w:lang w:val="ka-GE" w:eastAsia="en-US"/>
        </w:rPr>
        <w:t>კობაიძე</w:t>
      </w:r>
      <w:r w:rsidRPr="00B56B46">
        <w:rPr>
          <w:rFonts w:ascii="Sylfaen" w:hAnsi="Sylfaen" w:cs="Arial"/>
          <w:noProof w:val="0"/>
          <w:lang w:val="ka-GE" w:eastAsia="en-US"/>
        </w:rPr>
        <w:t xml:space="preserve"> </w:t>
      </w:r>
    </w:p>
    <w:p w14:paraId="4A461EA1" w14:textId="77777777" w:rsidR="00A735B9" w:rsidRPr="00A735B9" w:rsidRDefault="00A735B9" w:rsidP="007F6A72">
      <w:pPr>
        <w:ind w:left="720" w:firstLine="720"/>
        <w:jc w:val="both"/>
        <w:rPr>
          <w:rFonts w:ascii="Sylfaen" w:hAnsi="Sylfaen" w:cs="Sylfaen"/>
          <w:noProof w:val="0"/>
          <w:lang w:val="ka-GE" w:eastAsia="en-US"/>
        </w:rPr>
      </w:pPr>
    </w:p>
    <w:p w14:paraId="7F11EDAA" w14:textId="77777777" w:rsidR="00A735B9" w:rsidRDefault="00A735B9" w:rsidP="007F6A72">
      <w:pPr>
        <w:ind w:left="720" w:firstLine="720"/>
        <w:jc w:val="both"/>
        <w:rPr>
          <w:rFonts w:ascii="Sylfaen" w:hAnsi="Sylfaen" w:cs="Arial"/>
          <w:noProof w:val="0"/>
          <w:lang w:val="ka-GE" w:eastAsia="en-US"/>
        </w:rPr>
      </w:pPr>
      <w:r w:rsidRPr="00B56B46">
        <w:rPr>
          <w:rFonts w:ascii="Sylfaen" w:hAnsi="Sylfaen" w:cs="Sylfaen"/>
          <w:b/>
          <w:noProof w:val="0"/>
          <w:lang w:val="ka-GE" w:eastAsia="en-US"/>
        </w:rPr>
        <w:t>თეა</w:t>
      </w:r>
      <w:r w:rsidRPr="00A735B9">
        <w:rPr>
          <w:rFonts w:ascii="Sylfaen" w:hAnsi="Sylfaen" w:cs="Sylfaen"/>
          <w:b/>
          <w:noProof w:val="0"/>
          <w:lang w:val="ka-GE" w:eastAsia="en-US"/>
        </w:rPr>
        <w:t xml:space="preserve"> </w:t>
      </w:r>
      <w:r w:rsidRPr="00B56B46">
        <w:rPr>
          <w:rFonts w:ascii="Sylfaen" w:hAnsi="Sylfaen" w:cs="Sylfaen"/>
          <w:b/>
          <w:noProof w:val="0"/>
          <w:lang w:val="ka-GE" w:eastAsia="en-US"/>
        </w:rPr>
        <w:t>მონასელიძე</w:t>
      </w:r>
      <w:r w:rsidRPr="00B56B46">
        <w:rPr>
          <w:rFonts w:ascii="Sylfaen" w:hAnsi="Sylfaen" w:cs="Arial"/>
          <w:b/>
          <w:noProof w:val="0"/>
          <w:lang w:val="ka-GE" w:eastAsia="en-US"/>
        </w:rPr>
        <w:t xml:space="preserve"> </w:t>
      </w:r>
    </w:p>
    <w:p w14:paraId="6DD7882B" w14:textId="77777777" w:rsidR="00A735B9" w:rsidRPr="00B56B46" w:rsidRDefault="00A735B9" w:rsidP="007F6A72">
      <w:pPr>
        <w:ind w:left="720" w:firstLine="720"/>
        <w:jc w:val="both"/>
        <w:rPr>
          <w:rFonts w:ascii="Sylfaen" w:hAnsi="Sylfaen"/>
          <w:noProof w:val="0"/>
          <w:lang w:val="ka-GE" w:eastAsia="en-US"/>
        </w:rPr>
      </w:pPr>
    </w:p>
    <w:p w14:paraId="008FCBBE" w14:textId="77777777" w:rsidR="00A735B9" w:rsidRDefault="00A735B9" w:rsidP="007F6A72">
      <w:pPr>
        <w:ind w:left="720" w:firstLine="720"/>
        <w:jc w:val="both"/>
        <w:rPr>
          <w:rFonts w:ascii="Sylfaen" w:hAnsi="Sylfaen" w:cs="Arial"/>
          <w:noProof w:val="0"/>
          <w:lang w:val="ka-GE" w:eastAsia="en-US"/>
        </w:rPr>
      </w:pPr>
      <w:r w:rsidRPr="00A735B9">
        <w:rPr>
          <w:rFonts w:ascii="Sylfaen" w:hAnsi="Sylfaen" w:cs="Sylfaen"/>
          <w:b/>
          <w:noProof w:val="0"/>
          <w:lang w:val="ka-GE" w:eastAsia="en-US"/>
        </w:rPr>
        <w:lastRenderedPageBreak/>
        <w:t>გიორგი გვალია</w:t>
      </w:r>
      <w:r w:rsidRPr="00A735B9">
        <w:rPr>
          <w:rFonts w:ascii="Sylfaen" w:hAnsi="Sylfaen" w:cs="Arial"/>
          <w:noProof w:val="0"/>
          <w:lang w:val="ka-GE" w:eastAsia="en-US"/>
        </w:rPr>
        <w:t xml:space="preserve"> </w:t>
      </w:r>
    </w:p>
    <w:p w14:paraId="2787DDB7" w14:textId="77777777" w:rsidR="00A735B9" w:rsidRPr="00A735B9" w:rsidRDefault="00A735B9" w:rsidP="007F6A72">
      <w:pPr>
        <w:ind w:left="720" w:firstLine="720"/>
        <w:jc w:val="both"/>
        <w:rPr>
          <w:rFonts w:ascii="Sylfaen" w:hAnsi="Sylfaen" w:cs="Arial"/>
          <w:noProof w:val="0"/>
          <w:lang w:val="ka-GE" w:eastAsia="en-US"/>
        </w:rPr>
      </w:pPr>
    </w:p>
    <w:p w14:paraId="225176F9" w14:textId="77777777" w:rsidR="00A735B9" w:rsidRDefault="00A735B9" w:rsidP="007F6A72">
      <w:pPr>
        <w:ind w:left="720" w:firstLine="720"/>
        <w:jc w:val="both"/>
        <w:rPr>
          <w:rFonts w:ascii="Sylfaen" w:hAnsi="Sylfaen" w:cs="Arial"/>
          <w:b/>
          <w:noProof w:val="0"/>
          <w:lang w:val="ka-GE" w:eastAsia="en-US"/>
        </w:rPr>
      </w:pPr>
      <w:r w:rsidRPr="00A735B9">
        <w:rPr>
          <w:rFonts w:ascii="Sylfaen" w:hAnsi="Sylfaen" w:cs="Sylfaen"/>
          <w:b/>
          <w:noProof w:val="0"/>
          <w:lang w:val="ka-GE" w:eastAsia="en-US"/>
        </w:rPr>
        <w:t>მიხეილ ჟიჟილაშვილი</w:t>
      </w:r>
      <w:r w:rsidRPr="00A735B9">
        <w:rPr>
          <w:rFonts w:ascii="Sylfaen" w:hAnsi="Sylfaen" w:cs="Arial"/>
          <w:b/>
          <w:noProof w:val="0"/>
          <w:lang w:val="ka-GE" w:eastAsia="en-US"/>
        </w:rPr>
        <w:t xml:space="preserve"> </w:t>
      </w:r>
    </w:p>
    <w:p w14:paraId="2A4DE3FF" w14:textId="77777777" w:rsidR="00A735B9" w:rsidRDefault="00A735B9" w:rsidP="007F6A72">
      <w:pPr>
        <w:ind w:left="720" w:firstLine="720"/>
        <w:jc w:val="both"/>
        <w:rPr>
          <w:rFonts w:ascii="Sylfaen" w:hAnsi="Sylfaen" w:cs="Arial"/>
          <w:noProof w:val="0"/>
          <w:lang w:val="ka-GE" w:eastAsia="en-US"/>
        </w:rPr>
      </w:pPr>
    </w:p>
    <w:p w14:paraId="09306BF1" w14:textId="77777777" w:rsidR="00A735B9" w:rsidRDefault="00A735B9" w:rsidP="007F6A72">
      <w:pPr>
        <w:ind w:left="720" w:firstLine="720"/>
        <w:jc w:val="both"/>
        <w:rPr>
          <w:rFonts w:ascii="Sylfaen" w:hAnsi="Sylfaen" w:cs="Arial"/>
          <w:noProof w:val="0"/>
          <w:lang w:val="ka-GE" w:eastAsia="en-US"/>
        </w:rPr>
      </w:pPr>
      <w:r w:rsidRPr="00A735B9">
        <w:rPr>
          <w:rFonts w:ascii="Sylfaen" w:hAnsi="Sylfaen" w:cs="Sylfaen"/>
          <w:b/>
          <w:noProof w:val="0"/>
          <w:lang w:val="ka-GE" w:eastAsia="en-US"/>
        </w:rPr>
        <w:t>ზურაბ ტყემალაძე</w:t>
      </w:r>
      <w:r w:rsidRPr="00A735B9">
        <w:rPr>
          <w:rFonts w:ascii="Sylfaen" w:hAnsi="Sylfaen" w:cs="Arial"/>
          <w:noProof w:val="0"/>
          <w:lang w:val="ka-GE" w:eastAsia="en-US"/>
        </w:rPr>
        <w:t xml:space="preserve"> </w:t>
      </w:r>
    </w:p>
    <w:p w14:paraId="21A9C486" w14:textId="77777777" w:rsidR="00A735B9" w:rsidRDefault="00A735B9" w:rsidP="007F6A72">
      <w:pPr>
        <w:ind w:left="720" w:firstLine="720"/>
        <w:jc w:val="both"/>
        <w:rPr>
          <w:rFonts w:ascii="Sylfaen" w:hAnsi="Sylfaen" w:cs="Arial"/>
          <w:noProof w:val="0"/>
          <w:lang w:val="ka-GE" w:eastAsia="en-US"/>
        </w:rPr>
      </w:pPr>
    </w:p>
    <w:p w14:paraId="08E4FAD9" w14:textId="77777777" w:rsidR="00A735B9" w:rsidRDefault="00A735B9" w:rsidP="007F6A72">
      <w:pPr>
        <w:ind w:left="720" w:firstLine="720"/>
        <w:jc w:val="both"/>
        <w:rPr>
          <w:rFonts w:ascii="Sylfaen" w:hAnsi="Sylfaen" w:cs="Arial"/>
          <w:noProof w:val="0"/>
          <w:lang w:val="ka-GE" w:eastAsia="en-US"/>
        </w:rPr>
      </w:pPr>
      <w:r w:rsidRPr="00630C7F">
        <w:rPr>
          <w:rFonts w:ascii="Sylfaen" w:hAnsi="Sylfaen" w:cs="Sylfaen"/>
          <w:b/>
          <w:noProof w:val="0"/>
          <w:lang w:val="ka-GE" w:eastAsia="en-US"/>
        </w:rPr>
        <w:t>ნოდარ</w:t>
      </w:r>
      <w:r w:rsidRPr="00630C7F">
        <w:rPr>
          <w:rFonts w:ascii="Sylfaen" w:hAnsi="Sylfaen" w:cs="Sylfaen"/>
          <w:b/>
          <w:noProof w:val="0"/>
          <w:lang w:eastAsia="en-US"/>
        </w:rPr>
        <w:t xml:space="preserve"> </w:t>
      </w:r>
      <w:r w:rsidRPr="00630C7F">
        <w:rPr>
          <w:rFonts w:ascii="Sylfaen" w:hAnsi="Sylfaen" w:cs="Sylfaen"/>
          <w:b/>
          <w:noProof w:val="0"/>
          <w:lang w:val="ka-GE" w:eastAsia="en-US"/>
        </w:rPr>
        <w:t>ყოჩიშვილი</w:t>
      </w:r>
      <w:r w:rsidRPr="00630C7F">
        <w:rPr>
          <w:rFonts w:ascii="Sylfaen" w:hAnsi="Sylfaen" w:cs="Arial"/>
          <w:noProof w:val="0"/>
          <w:lang w:val="ka-GE" w:eastAsia="en-US"/>
        </w:rPr>
        <w:t xml:space="preserve"> </w:t>
      </w:r>
    </w:p>
    <w:p w14:paraId="53780E77" w14:textId="77777777" w:rsidR="00A735B9" w:rsidRDefault="00A735B9" w:rsidP="007F6A72">
      <w:pPr>
        <w:ind w:left="720" w:firstLine="720"/>
        <w:jc w:val="both"/>
        <w:rPr>
          <w:rFonts w:ascii="Sylfaen" w:hAnsi="Sylfaen" w:cs="Sylfaen"/>
          <w:b/>
          <w:noProof w:val="0"/>
          <w:lang w:val="ka-GE" w:eastAsia="en-US"/>
        </w:rPr>
      </w:pPr>
    </w:p>
    <w:p w14:paraId="3FCFD332" w14:textId="77777777" w:rsidR="00A735B9" w:rsidRDefault="00A735B9" w:rsidP="007F6A72">
      <w:pPr>
        <w:ind w:left="720" w:firstLine="720"/>
        <w:jc w:val="both"/>
        <w:rPr>
          <w:rFonts w:ascii="Sylfaen" w:hAnsi="Sylfaen" w:cs="Arial"/>
          <w:noProof w:val="0"/>
          <w:lang w:val="ka-GE" w:eastAsia="en-US"/>
        </w:rPr>
      </w:pPr>
      <w:r w:rsidRPr="00630C7F">
        <w:rPr>
          <w:rFonts w:ascii="Sylfaen" w:hAnsi="Sylfaen" w:cs="Sylfaen"/>
          <w:b/>
          <w:noProof w:val="0"/>
          <w:lang w:val="ka-GE" w:eastAsia="en-US"/>
        </w:rPr>
        <w:t>ზაზა</w:t>
      </w:r>
      <w:r w:rsidRPr="00630C7F">
        <w:rPr>
          <w:rFonts w:ascii="Sylfaen" w:hAnsi="Sylfaen" w:cs="Sylfaen"/>
          <w:b/>
          <w:noProof w:val="0"/>
          <w:lang w:eastAsia="en-US"/>
        </w:rPr>
        <w:t xml:space="preserve"> </w:t>
      </w:r>
      <w:r w:rsidRPr="00630C7F">
        <w:rPr>
          <w:rFonts w:ascii="Sylfaen" w:hAnsi="Sylfaen" w:cs="Sylfaen"/>
          <w:b/>
          <w:noProof w:val="0"/>
          <w:lang w:val="ka-GE" w:eastAsia="en-US"/>
        </w:rPr>
        <w:t>ჭანტურია</w:t>
      </w:r>
      <w:r w:rsidRPr="00630C7F">
        <w:rPr>
          <w:rFonts w:ascii="Sylfaen" w:hAnsi="Sylfaen" w:cs="Arial"/>
          <w:noProof w:val="0"/>
          <w:lang w:val="ka-GE" w:eastAsia="en-US"/>
        </w:rPr>
        <w:t xml:space="preserve"> </w:t>
      </w:r>
    </w:p>
    <w:p w14:paraId="22E5ECCC" w14:textId="77777777" w:rsidR="00A735B9" w:rsidRPr="00630C7F" w:rsidRDefault="00A735B9" w:rsidP="007F6A72">
      <w:pPr>
        <w:ind w:left="720" w:firstLine="720"/>
        <w:jc w:val="both"/>
        <w:rPr>
          <w:rFonts w:ascii="Sylfaen" w:hAnsi="Sylfaen" w:cs="Arial"/>
          <w:noProof w:val="0"/>
          <w:lang w:eastAsia="en-US"/>
        </w:rPr>
      </w:pPr>
    </w:p>
    <w:p w14:paraId="69BA1A76" w14:textId="77777777" w:rsidR="00A735B9" w:rsidRDefault="00A735B9" w:rsidP="007F6A72">
      <w:pPr>
        <w:ind w:left="720" w:firstLine="720"/>
        <w:jc w:val="both"/>
        <w:rPr>
          <w:rFonts w:ascii="Sylfaen" w:hAnsi="Sylfaen" w:cs="Arial"/>
          <w:noProof w:val="0"/>
          <w:lang w:val="ka-GE" w:eastAsia="en-US"/>
        </w:rPr>
      </w:pPr>
      <w:r w:rsidRPr="00630C7F">
        <w:rPr>
          <w:rFonts w:ascii="Sylfaen" w:hAnsi="Sylfaen" w:cs="Sylfaen"/>
          <w:b/>
          <w:noProof w:val="0"/>
          <w:lang w:val="ka-GE" w:eastAsia="en-US"/>
        </w:rPr>
        <w:t>ქეთევან</w:t>
      </w:r>
      <w:r w:rsidRPr="00630C7F">
        <w:rPr>
          <w:rFonts w:ascii="Sylfaen" w:hAnsi="Sylfaen" w:cs="Sylfaen"/>
          <w:b/>
          <w:noProof w:val="0"/>
          <w:lang w:eastAsia="en-US"/>
        </w:rPr>
        <w:t xml:space="preserve"> </w:t>
      </w:r>
      <w:r w:rsidRPr="00630C7F">
        <w:rPr>
          <w:rFonts w:ascii="Sylfaen" w:hAnsi="Sylfaen" w:cs="Sylfaen"/>
          <w:b/>
          <w:noProof w:val="0"/>
          <w:lang w:val="ka-GE" w:eastAsia="en-US"/>
        </w:rPr>
        <w:t>ბირკაძე</w:t>
      </w:r>
      <w:r w:rsidRPr="00630C7F">
        <w:rPr>
          <w:rFonts w:ascii="Sylfaen" w:hAnsi="Sylfaen" w:cs="Arial"/>
          <w:noProof w:val="0"/>
          <w:lang w:val="ka-GE" w:eastAsia="en-US"/>
        </w:rPr>
        <w:t xml:space="preserve"> </w:t>
      </w:r>
      <w:r>
        <w:rPr>
          <w:rFonts w:ascii="Sylfaen" w:hAnsi="Sylfaen" w:cs="Arial"/>
          <w:noProof w:val="0"/>
          <w:lang w:val="ka-GE" w:eastAsia="en-US"/>
        </w:rPr>
        <w:t xml:space="preserve"> </w:t>
      </w:r>
    </w:p>
    <w:p w14:paraId="2395FE3B" w14:textId="77777777" w:rsidR="00A735B9" w:rsidRDefault="00A735B9" w:rsidP="007F6A72">
      <w:pPr>
        <w:ind w:left="720" w:firstLine="720"/>
        <w:jc w:val="both"/>
        <w:rPr>
          <w:rFonts w:ascii="Sylfaen" w:hAnsi="Sylfaen" w:cs="Sylfaen"/>
          <w:b/>
          <w:noProof w:val="0"/>
          <w:lang w:val="ka-GE" w:eastAsia="en-US"/>
        </w:rPr>
      </w:pPr>
    </w:p>
    <w:p w14:paraId="4C46DD59" w14:textId="77777777" w:rsidR="00A735B9" w:rsidRDefault="00A735B9" w:rsidP="007F6A72">
      <w:pPr>
        <w:ind w:left="720" w:firstLine="720"/>
        <w:jc w:val="both"/>
        <w:rPr>
          <w:rFonts w:ascii="Sylfaen" w:hAnsi="Sylfaen" w:cs="Arial"/>
          <w:noProof w:val="0"/>
          <w:lang w:val="ka-GE" w:eastAsia="en-US"/>
        </w:rPr>
      </w:pPr>
      <w:r w:rsidRPr="00630C7F">
        <w:rPr>
          <w:rFonts w:ascii="Sylfaen" w:hAnsi="Sylfaen" w:cs="Sylfaen"/>
          <w:b/>
          <w:noProof w:val="0"/>
          <w:lang w:val="ka-GE" w:eastAsia="en-US"/>
        </w:rPr>
        <w:t>მამუკა</w:t>
      </w:r>
      <w:r w:rsidRPr="00630C7F">
        <w:rPr>
          <w:rFonts w:ascii="Sylfaen" w:hAnsi="Sylfaen" w:cs="Sylfaen"/>
          <w:b/>
          <w:noProof w:val="0"/>
          <w:lang w:eastAsia="en-US"/>
        </w:rPr>
        <w:t xml:space="preserve"> </w:t>
      </w:r>
      <w:r w:rsidRPr="00630C7F">
        <w:rPr>
          <w:rFonts w:ascii="Sylfaen" w:hAnsi="Sylfaen" w:cs="Sylfaen"/>
          <w:b/>
          <w:noProof w:val="0"/>
          <w:lang w:val="ka-GE" w:eastAsia="en-US"/>
        </w:rPr>
        <w:t>გიკაშვილი</w:t>
      </w:r>
      <w:r w:rsidRPr="00630C7F">
        <w:rPr>
          <w:rFonts w:ascii="Sylfaen" w:hAnsi="Sylfaen" w:cs="Arial"/>
          <w:noProof w:val="0"/>
          <w:lang w:val="ka-GE" w:eastAsia="en-US"/>
        </w:rPr>
        <w:t xml:space="preserve"> </w:t>
      </w:r>
    </w:p>
    <w:p w14:paraId="55A676D9" w14:textId="77777777" w:rsidR="00A735B9" w:rsidRDefault="00A735B9" w:rsidP="007F6A72">
      <w:pPr>
        <w:ind w:left="720" w:firstLine="720"/>
        <w:jc w:val="both"/>
        <w:rPr>
          <w:rFonts w:ascii="Sylfaen" w:hAnsi="Sylfaen" w:cs="Sylfaen"/>
          <w:b/>
          <w:lang w:val="ka-GE"/>
        </w:rPr>
      </w:pPr>
    </w:p>
    <w:p w14:paraId="6E2A42AA" w14:textId="77777777" w:rsidR="00A735B9" w:rsidRPr="00A735B9" w:rsidRDefault="00A735B9" w:rsidP="007F6A72">
      <w:pPr>
        <w:ind w:left="720" w:firstLine="720"/>
        <w:jc w:val="both"/>
        <w:rPr>
          <w:rFonts w:ascii="Sylfaen" w:hAnsi="Sylfaen"/>
          <w:color w:val="7030A0"/>
          <w:lang w:val="ka-GE"/>
        </w:rPr>
      </w:pPr>
      <w:r w:rsidRPr="00630C7F">
        <w:rPr>
          <w:rFonts w:ascii="Sylfaen" w:hAnsi="Sylfaen" w:cs="Sylfaen"/>
          <w:b/>
        </w:rPr>
        <w:t>შოთა</w:t>
      </w:r>
      <w:r w:rsidRPr="00630C7F">
        <w:rPr>
          <w:rFonts w:ascii="Sylfaen" w:hAnsi="Sylfaen" w:cs="Sylfaen"/>
          <w:b/>
          <w:lang w:val="ka-GE"/>
        </w:rPr>
        <w:t xml:space="preserve"> </w:t>
      </w:r>
      <w:r w:rsidRPr="00630C7F">
        <w:rPr>
          <w:rFonts w:ascii="Sylfaen" w:hAnsi="Sylfaen" w:cs="Sylfaen"/>
          <w:b/>
        </w:rPr>
        <w:t>შენგელია</w:t>
      </w:r>
      <w:r w:rsidRPr="00630C7F">
        <w:rPr>
          <w:rFonts w:ascii="Sylfaen" w:hAnsi="Sylfaen" w:cs="Arial"/>
        </w:rPr>
        <w:t xml:space="preserve"> </w:t>
      </w:r>
    </w:p>
    <w:sectPr w:rsidR="00A735B9" w:rsidRPr="00A735B9" w:rsidSect="00CF27AA">
      <w:footerReference w:type="default" r:id="rId11"/>
      <w:pgSz w:w="12240" w:h="15840"/>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Giorgi Gvalia" w:date="2020-02-12T06:27:00Z" w:initials="GG">
    <w:p w14:paraId="16099AED" w14:textId="77777777" w:rsidR="003B0F7C" w:rsidRPr="007B71AA" w:rsidRDefault="003B0F7C">
      <w:pPr>
        <w:pStyle w:val="CommentText"/>
        <w:rPr>
          <w:rFonts w:ascii="Sylfaen" w:hAnsi="Sylfaen"/>
          <w:lang w:val="ka-GE"/>
        </w:rPr>
      </w:pPr>
      <w:r>
        <w:rPr>
          <w:rStyle w:val="CommentReference"/>
        </w:rPr>
        <w:annotationRef/>
      </w:r>
      <w:r>
        <w:rPr>
          <w:rFonts w:ascii="Sylfaen" w:hAnsi="Sylfaen"/>
          <w:lang w:val="ka-GE"/>
        </w:rPr>
        <w:t>უწყისის ციფრები არ არის სწორი</w:t>
      </w:r>
    </w:p>
  </w:comment>
  <w:comment w:id="2" w:author="Kakhaber Dzimistarishvili" w:date="2020-02-12T11:35:00Z" w:initials="KD">
    <w:p w14:paraId="7F0F4160" w14:textId="61FFEF88" w:rsidR="003B0F7C" w:rsidRPr="00BF3D47" w:rsidRDefault="003B0F7C">
      <w:pPr>
        <w:pStyle w:val="CommentText"/>
        <w:rPr>
          <w:rFonts w:ascii="Sylfaen" w:hAnsi="Sylfaen"/>
          <w:lang w:val="ka-GE"/>
        </w:rPr>
      </w:pPr>
      <w:r>
        <w:rPr>
          <w:rStyle w:val="CommentReference"/>
        </w:rPr>
        <w:annotationRef/>
      </w:r>
      <w:r>
        <w:rPr>
          <w:rFonts w:ascii="Sylfaen" w:hAnsi="Sylfaen"/>
          <w:lang w:val="ka-GE"/>
        </w:rPr>
        <w:t>ეს არ არის მისაღები. ჩამოართვით ახსნა-განმარტება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099AED" w15:done="0"/>
  <w15:commentEx w15:paraId="7F0F41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099AED" w16cid:durableId="21EEEA3A"/>
  <w16cid:commentId w16cid:paraId="7F0F4160" w16cid:durableId="21EEEA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8CC89" w14:textId="77777777" w:rsidR="00363A8E" w:rsidRDefault="00363A8E" w:rsidP="007B0431">
      <w:r>
        <w:separator/>
      </w:r>
    </w:p>
  </w:endnote>
  <w:endnote w:type="continuationSeparator" w:id="0">
    <w:p w14:paraId="7244FCD2" w14:textId="77777777" w:rsidR="00363A8E" w:rsidRDefault="00363A8E" w:rsidP="007B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456373371"/>
      <w:docPartObj>
        <w:docPartGallery w:val="Page Numbers (Bottom of Page)"/>
        <w:docPartUnique/>
      </w:docPartObj>
    </w:sdtPr>
    <w:sdtEndPr>
      <w:rPr>
        <w:noProof/>
      </w:rPr>
    </w:sdtEndPr>
    <w:sdtContent>
      <w:p w14:paraId="470D03D3" w14:textId="58C332E7" w:rsidR="003B0F7C" w:rsidRDefault="003B0F7C">
        <w:pPr>
          <w:pStyle w:val="Footer"/>
          <w:jc w:val="center"/>
        </w:pPr>
        <w:r>
          <w:rPr>
            <w:noProof w:val="0"/>
          </w:rPr>
          <w:fldChar w:fldCharType="begin"/>
        </w:r>
        <w:r>
          <w:instrText xml:space="preserve"> PAGE   \* MERGEFORMAT </w:instrText>
        </w:r>
        <w:r>
          <w:rPr>
            <w:noProof w:val="0"/>
          </w:rPr>
          <w:fldChar w:fldCharType="separate"/>
        </w:r>
        <w:r>
          <w:t>8</w:t>
        </w:r>
        <w:r>
          <w:fldChar w:fldCharType="end"/>
        </w:r>
      </w:p>
    </w:sdtContent>
  </w:sdt>
  <w:p w14:paraId="59588407" w14:textId="77777777" w:rsidR="003B0F7C" w:rsidRDefault="003B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302E8" w14:textId="77777777" w:rsidR="00363A8E" w:rsidRDefault="00363A8E" w:rsidP="007B0431">
      <w:r>
        <w:separator/>
      </w:r>
    </w:p>
  </w:footnote>
  <w:footnote w:type="continuationSeparator" w:id="0">
    <w:p w14:paraId="6341D78A" w14:textId="77777777" w:rsidR="00363A8E" w:rsidRDefault="00363A8E" w:rsidP="007B0431">
      <w:r>
        <w:continuationSeparator/>
      </w:r>
    </w:p>
  </w:footnote>
  <w:footnote w:id="1">
    <w:p w14:paraId="79408A09" w14:textId="51193323" w:rsidR="003B0F7C" w:rsidRPr="00BC4F8A" w:rsidRDefault="003B0F7C" w:rsidP="004264FC">
      <w:pPr>
        <w:pStyle w:val="FootnoteText"/>
        <w:jc w:val="both"/>
        <w:rPr>
          <w:rFonts w:ascii="Sylfaen" w:hAnsi="Sylfaen"/>
          <w:sz w:val="16"/>
          <w:szCs w:val="16"/>
          <w:lang w:val="ka-GE"/>
        </w:rPr>
      </w:pPr>
      <w:r>
        <w:rPr>
          <w:rStyle w:val="FootnoteReference"/>
        </w:rPr>
        <w:footnoteRef/>
      </w:r>
      <w:r>
        <w:t xml:space="preserve"> </w:t>
      </w:r>
      <w:r w:rsidRPr="00BC4F8A">
        <w:rPr>
          <w:rFonts w:ascii="Sylfaen" w:hAnsi="Sylfaen"/>
          <w:sz w:val="16"/>
          <w:szCs w:val="16"/>
          <w:lang w:val="ka-GE"/>
        </w:rPr>
        <w:t>„</w:t>
      </w:r>
      <w:r w:rsidRPr="00BC4F8A">
        <w:rPr>
          <w:rFonts w:ascii="Sylfaen" w:hAnsi="Sylfaen" w:cs="Sylfaen"/>
          <w:sz w:val="16"/>
          <w:szCs w:val="16"/>
          <w:lang w:val="ka-GE" w:bidi="en-US"/>
        </w:rPr>
        <w:t>საქართველოს</w:t>
      </w:r>
      <w:r w:rsidRPr="00BC4F8A">
        <w:rPr>
          <w:rFonts w:ascii="Sylfaen" w:hAnsi="Sylfaen"/>
          <w:sz w:val="16"/>
          <w:szCs w:val="16"/>
          <w:lang w:val="ka-GE" w:bidi="en-US"/>
        </w:rPr>
        <w:t xml:space="preserve"> </w:t>
      </w:r>
      <w:r w:rsidRPr="00BC4F8A">
        <w:rPr>
          <w:rFonts w:ascii="Sylfaen" w:hAnsi="Sylfaen" w:cs="Sylfaen"/>
          <w:sz w:val="16"/>
          <w:szCs w:val="16"/>
          <w:lang w:val="ka-GE" w:bidi="en-US"/>
        </w:rPr>
        <w:t>ოკუპირებული</w:t>
      </w:r>
      <w:r w:rsidRPr="00BC4F8A">
        <w:rPr>
          <w:rFonts w:ascii="Sylfaen" w:hAnsi="Sylfaen"/>
          <w:sz w:val="16"/>
          <w:szCs w:val="16"/>
          <w:lang w:val="ka-GE" w:bidi="en-US"/>
        </w:rPr>
        <w:t xml:space="preserve"> </w:t>
      </w:r>
      <w:r w:rsidRPr="00BC4F8A">
        <w:rPr>
          <w:rFonts w:ascii="Sylfaen" w:hAnsi="Sylfaen" w:cs="Sylfaen"/>
          <w:sz w:val="16"/>
          <w:szCs w:val="16"/>
          <w:lang w:val="ka-GE" w:bidi="en-US"/>
        </w:rPr>
        <w:t>ტერიტორიებიდან</w:t>
      </w:r>
      <w:r w:rsidRPr="00BC4F8A">
        <w:rPr>
          <w:rFonts w:ascii="Sylfaen" w:hAnsi="Sylfaen"/>
          <w:sz w:val="16"/>
          <w:szCs w:val="16"/>
          <w:lang w:val="ka-GE" w:bidi="en-US"/>
        </w:rPr>
        <w:t xml:space="preserve"> </w:t>
      </w:r>
      <w:r w:rsidRPr="00BC4F8A">
        <w:rPr>
          <w:rFonts w:ascii="Sylfaen" w:hAnsi="Sylfaen" w:cs="Sylfaen"/>
          <w:sz w:val="16"/>
          <w:szCs w:val="16"/>
          <w:lang w:val="ka-GE" w:bidi="en-US"/>
        </w:rPr>
        <w:t>იძულებით</w:t>
      </w:r>
      <w:r w:rsidRPr="00BC4F8A">
        <w:rPr>
          <w:rFonts w:ascii="Sylfaen" w:hAnsi="Sylfaen"/>
          <w:sz w:val="16"/>
          <w:szCs w:val="16"/>
          <w:lang w:val="ka-GE" w:bidi="en-US"/>
        </w:rPr>
        <w:t xml:space="preserve"> </w:t>
      </w:r>
      <w:r w:rsidRPr="00BC4F8A">
        <w:rPr>
          <w:rFonts w:ascii="Sylfaen" w:hAnsi="Sylfaen" w:cs="Sylfaen"/>
          <w:sz w:val="16"/>
          <w:szCs w:val="16"/>
          <w:lang w:val="ka-GE" w:bidi="en-US"/>
        </w:rPr>
        <w:t>გადაადგილებულ</w:t>
      </w:r>
      <w:r w:rsidRPr="00BC4F8A">
        <w:rPr>
          <w:rFonts w:ascii="Sylfaen" w:hAnsi="Sylfaen"/>
          <w:sz w:val="16"/>
          <w:szCs w:val="16"/>
          <w:lang w:val="ka-GE" w:bidi="en-US"/>
        </w:rPr>
        <w:t xml:space="preserve"> </w:t>
      </w:r>
      <w:r w:rsidRPr="00BC4F8A">
        <w:rPr>
          <w:rFonts w:ascii="Sylfaen" w:hAnsi="Sylfaen" w:cs="Sylfaen"/>
          <w:sz w:val="16"/>
          <w:szCs w:val="16"/>
          <w:lang w:val="ka-GE" w:bidi="en-US"/>
        </w:rPr>
        <w:t>პირთა</w:t>
      </w:r>
      <w:r w:rsidRPr="00BC4F8A">
        <w:rPr>
          <w:rFonts w:ascii="Sylfaen" w:hAnsi="Sylfaen"/>
          <w:sz w:val="16"/>
          <w:szCs w:val="16"/>
          <w:lang w:val="ka-GE" w:bidi="en-US"/>
        </w:rPr>
        <w:t xml:space="preserve">, </w:t>
      </w:r>
      <w:r w:rsidRPr="00BC4F8A">
        <w:rPr>
          <w:rFonts w:ascii="Sylfaen" w:hAnsi="Sylfaen" w:cs="Sylfaen"/>
          <w:sz w:val="16"/>
          <w:szCs w:val="16"/>
          <w:lang w:val="ka-GE" w:bidi="en-US"/>
        </w:rPr>
        <w:t>განსახლებისა</w:t>
      </w:r>
      <w:r>
        <w:rPr>
          <w:rFonts w:ascii="Sylfaen" w:hAnsi="Sylfaen" w:cs="Sylfaen"/>
          <w:sz w:val="16"/>
          <w:szCs w:val="16"/>
          <w:lang w:bidi="en-US"/>
        </w:rPr>
        <w:t xml:space="preserve"> </w:t>
      </w:r>
      <w:r w:rsidRPr="00BC4F8A">
        <w:rPr>
          <w:rFonts w:ascii="Sylfaen" w:hAnsi="Sylfaen"/>
          <w:sz w:val="16"/>
          <w:szCs w:val="16"/>
          <w:lang w:val="ka-GE" w:bidi="en-US"/>
        </w:rPr>
        <w:t xml:space="preserve"> </w:t>
      </w:r>
      <w:r w:rsidRPr="00BC4F8A">
        <w:rPr>
          <w:rFonts w:ascii="Sylfaen" w:hAnsi="Sylfaen" w:cs="Sylfaen"/>
          <w:sz w:val="16"/>
          <w:szCs w:val="16"/>
          <w:lang w:val="ka-GE" w:bidi="en-US"/>
        </w:rPr>
        <w:t>და</w:t>
      </w:r>
      <w:r w:rsidRPr="00BC4F8A">
        <w:rPr>
          <w:rFonts w:ascii="Sylfaen" w:hAnsi="Sylfaen"/>
          <w:sz w:val="16"/>
          <w:szCs w:val="16"/>
          <w:lang w:val="ka-GE" w:bidi="en-US"/>
        </w:rPr>
        <w:t xml:space="preserve"> </w:t>
      </w:r>
      <w:r w:rsidRPr="00BC4F8A">
        <w:rPr>
          <w:rFonts w:ascii="Sylfaen" w:hAnsi="Sylfaen" w:cs="Sylfaen"/>
          <w:sz w:val="16"/>
          <w:szCs w:val="16"/>
          <w:lang w:val="ka-GE" w:bidi="en-US"/>
        </w:rPr>
        <w:t>ლტოლვილთა</w:t>
      </w:r>
      <w:r w:rsidRPr="00BC4F8A">
        <w:rPr>
          <w:rFonts w:ascii="Sylfaen" w:hAnsi="Sylfaen"/>
          <w:sz w:val="16"/>
          <w:szCs w:val="16"/>
          <w:lang w:val="ka-GE" w:bidi="en-US"/>
        </w:rPr>
        <w:t xml:space="preserve"> </w:t>
      </w:r>
      <w:r w:rsidRPr="00BC4F8A">
        <w:rPr>
          <w:rFonts w:ascii="Sylfaen" w:hAnsi="Sylfaen" w:cs="Sylfaen"/>
          <w:sz w:val="16"/>
          <w:szCs w:val="16"/>
          <w:lang w:val="ka-GE" w:bidi="en-US"/>
        </w:rPr>
        <w:t>სამინისტროს</w:t>
      </w:r>
      <w:r w:rsidRPr="00BC4F8A">
        <w:rPr>
          <w:rFonts w:ascii="Sylfaen" w:hAnsi="Sylfaen"/>
          <w:sz w:val="16"/>
          <w:szCs w:val="16"/>
          <w:lang w:val="ka-GE" w:bidi="en-US"/>
        </w:rPr>
        <w:t xml:space="preserve"> </w:t>
      </w:r>
      <w:r w:rsidRPr="00BC4F8A">
        <w:rPr>
          <w:rFonts w:ascii="Sylfaen" w:hAnsi="Sylfaen" w:cs="Sylfaen"/>
          <w:sz w:val="16"/>
          <w:szCs w:val="16"/>
          <w:lang w:val="ka-GE" w:bidi="en-US"/>
        </w:rPr>
        <w:t>უფლებამონაცვლეთა</w:t>
      </w:r>
      <w:r w:rsidRPr="00BC4F8A">
        <w:rPr>
          <w:rFonts w:ascii="Sylfaen" w:hAnsi="Sylfaen"/>
          <w:sz w:val="16"/>
          <w:szCs w:val="16"/>
          <w:lang w:val="ka-GE" w:bidi="en-US"/>
        </w:rPr>
        <w:t xml:space="preserve"> </w:t>
      </w:r>
      <w:r w:rsidRPr="00BC4F8A">
        <w:rPr>
          <w:rFonts w:ascii="Sylfaen" w:hAnsi="Sylfaen" w:cs="Sylfaen"/>
          <w:sz w:val="16"/>
          <w:szCs w:val="16"/>
          <w:lang w:val="ka-GE" w:bidi="en-US"/>
        </w:rPr>
        <w:t>შეუფერხებელი</w:t>
      </w:r>
      <w:r w:rsidRPr="00BC4F8A">
        <w:rPr>
          <w:rFonts w:ascii="Sylfaen" w:hAnsi="Sylfaen"/>
          <w:sz w:val="16"/>
          <w:szCs w:val="16"/>
          <w:lang w:val="ka-GE" w:bidi="en-US"/>
        </w:rPr>
        <w:t xml:space="preserve"> </w:t>
      </w:r>
      <w:r w:rsidRPr="00BC4F8A">
        <w:rPr>
          <w:rFonts w:ascii="Sylfaen" w:hAnsi="Sylfaen" w:cs="Sylfaen"/>
          <w:sz w:val="16"/>
          <w:szCs w:val="16"/>
          <w:lang w:val="ka-GE" w:bidi="en-US"/>
        </w:rPr>
        <w:t>საქმიანობის</w:t>
      </w:r>
      <w:r w:rsidRPr="00BC4F8A">
        <w:rPr>
          <w:rFonts w:ascii="Sylfaen" w:hAnsi="Sylfaen"/>
          <w:sz w:val="16"/>
          <w:szCs w:val="16"/>
          <w:lang w:val="ka-GE" w:bidi="en-US"/>
        </w:rPr>
        <w:t xml:space="preserve"> </w:t>
      </w:r>
      <w:r w:rsidRPr="00BC4F8A">
        <w:rPr>
          <w:rFonts w:ascii="Sylfaen" w:hAnsi="Sylfaen" w:cs="Sylfaen"/>
          <w:sz w:val="16"/>
          <w:szCs w:val="16"/>
          <w:lang w:val="ka-GE" w:bidi="en-US"/>
        </w:rPr>
        <w:t>ხელშეწყობის</w:t>
      </w:r>
      <w:r w:rsidRPr="00BC4F8A">
        <w:rPr>
          <w:rFonts w:ascii="Sylfaen" w:hAnsi="Sylfaen"/>
          <w:sz w:val="16"/>
          <w:szCs w:val="16"/>
          <w:lang w:val="ka-GE" w:bidi="en-US"/>
        </w:rPr>
        <w:t xml:space="preserve"> </w:t>
      </w:r>
      <w:r w:rsidRPr="00BC4F8A">
        <w:rPr>
          <w:rFonts w:ascii="Sylfaen" w:hAnsi="Sylfaen" w:cs="Sylfaen"/>
          <w:sz w:val="16"/>
          <w:szCs w:val="16"/>
          <w:lang w:val="ka-GE" w:bidi="en-US"/>
        </w:rPr>
        <w:t xml:space="preserve">მიზნით რიგ ღონისძიებათა განხორციელების თაობაზე“ საქართველოს მთავრობის 2018 წლის 24 ივლისის N371 დადგენილებით განსაზღვრული სამთავრობო კომისიის სხდომის 2018 წლის 28 დეკემბრის სხდომის ოქმი N7;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95756"/>
    <w:multiLevelType w:val="hybridMultilevel"/>
    <w:tmpl w:val="7CE2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B46CD"/>
    <w:multiLevelType w:val="hybridMultilevel"/>
    <w:tmpl w:val="E7F09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81123B"/>
    <w:multiLevelType w:val="hybridMultilevel"/>
    <w:tmpl w:val="524474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C2126E"/>
    <w:multiLevelType w:val="hybridMultilevel"/>
    <w:tmpl w:val="89E21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CC793C"/>
    <w:multiLevelType w:val="hybridMultilevel"/>
    <w:tmpl w:val="9DEE5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1CE5901"/>
    <w:multiLevelType w:val="hybridMultilevel"/>
    <w:tmpl w:val="11424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806AF9"/>
    <w:multiLevelType w:val="hybridMultilevel"/>
    <w:tmpl w:val="6A2EBED2"/>
    <w:lvl w:ilvl="0" w:tplc="B2C6F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FE3A96"/>
    <w:multiLevelType w:val="hybridMultilevel"/>
    <w:tmpl w:val="A99C5EE6"/>
    <w:lvl w:ilvl="0" w:tplc="9210D67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7"/>
  </w:num>
  <w:num w:numId="6">
    <w:abstractNumId w:val="2"/>
  </w:num>
  <w:num w:numId="7">
    <w:abstractNumId w:val="3"/>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iorgi Gvalia">
    <w15:presenceInfo w15:providerId="None" w15:userId="Giorgi Gvalia"/>
  </w15:person>
  <w15:person w15:author="Kakhaber Dzimistarishvili">
    <w15:presenceInfo w15:providerId="AD" w15:userId="S-1-5-21-814208047-3971608839-2166339660-10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5B"/>
    <w:rsid w:val="0000150F"/>
    <w:rsid w:val="00002218"/>
    <w:rsid w:val="0001528F"/>
    <w:rsid w:val="0003094E"/>
    <w:rsid w:val="000332AB"/>
    <w:rsid w:val="00040004"/>
    <w:rsid w:val="000465EB"/>
    <w:rsid w:val="000475EF"/>
    <w:rsid w:val="00051B9A"/>
    <w:rsid w:val="000572C2"/>
    <w:rsid w:val="000613F8"/>
    <w:rsid w:val="00063BB4"/>
    <w:rsid w:val="00066C08"/>
    <w:rsid w:val="00072D96"/>
    <w:rsid w:val="0007351E"/>
    <w:rsid w:val="00083B6B"/>
    <w:rsid w:val="00085E67"/>
    <w:rsid w:val="00093B23"/>
    <w:rsid w:val="00093FDD"/>
    <w:rsid w:val="000A04BD"/>
    <w:rsid w:val="000A3C14"/>
    <w:rsid w:val="000B2F96"/>
    <w:rsid w:val="000B494D"/>
    <w:rsid w:val="000B5E17"/>
    <w:rsid w:val="000C42F1"/>
    <w:rsid w:val="000C606A"/>
    <w:rsid w:val="000D269B"/>
    <w:rsid w:val="000D6F5C"/>
    <w:rsid w:val="000E0BFD"/>
    <w:rsid w:val="000E33C9"/>
    <w:rsid w:val="000F365A"/>
    <w:rsid w:val="000F723C"/>
    <w:rsid w:val="001100DE"/>
    <w:rsid w:val="001267A1"/>
    <w:rsid w:val="001275E0"/>
    <w:rsid w:val="0012782F"/>
    <w:rsid w:val="0013049E"/>
    <w:rsid w:val="00131ABA"/>
    <w:rsid w:val="00132ED1"/>
    <w:rsid w:val="001337E3"/>
    <w:rsid w:val="00135255"/>
    <w:rsid w:val="00153AB3"/>
    <w:rsid w:val="0015556E"/>
    <w:rsid w:val="00160B74"/>
    <w:rsid w:val="00182318"/>
    <w:rsid w:val="00183A6D"/>
    <w:rsid w:val="00185DAE"/>
    <w:rsid w:val="00186E37"/>
    <w:rsid w:val="001963AB"/>
    <w:rsid w:val="00196B85"/>
    <w:rsid w:val="001B3E5A"/>
    <w:rsid w:val="001B669B"/>
    <w:rsid w:val="001C5DC1"/>
    <w:rsid w:val="001C6098"/>
    <w:rsid w:val="001C632D"/>
    <w:rsid w:val="001C7B48"/>
    <w:rsid w:val="001D006F"/>
    <w:rsid w:val="001E27EB"/>
    <w:rsid w:val="001E44C3"/>
    <w:rsid w:val="001F014D"/>
    <w:rsid w:val="00201A94"/>
    <w:rsid w:val="0020427F"/>
    <w:rsid w:val="00207C14"/>
    <w:rsid w:val="002304A9"/>
    <w:rsid w:val="002341E8"/>
    <w:rsid w:val="00241253"/>
    <w:rsid w:val="00242C82"/>
    <w:rsid w:val="002454E2"/>
    <w:rsid w:val="00246171"/>
    <w:rsid w:val="0026069C"/>
    <w:rsid w:val="002628C6"/>
    <w:rsid w:val="002675EB"/>
    <w:rsid w:val="00271330"/>
    <w:rsid w:val="00276B01"/>
    <w:rsid w:val="00276B1C"/>
    <w:rsid w:val="002775E2"/>
    <w:rsid w:val="00282C94"/>
    <w:rsid w:val="002903FF"/>
    <w:rsid w:val="00291F14"/>
    <w:rsid w:val="0029322F"/>
    <w:rsid w:val="0029417B"/>
    <w:rsid w:val="002A4755"/>
    <w:rsid w:val="002B012B"/>
    <w:rsid w:val="002B2793"/>
    <w:rsid w:val="002B5198"/>
    <w:rsid w:val="002B651A"/>
    <w:rsid w:val="002C47A4"/>
    <w:rsid w:val="002C55CF"/>
    <w:rsid w:val="002C725D"/>
    <w:rsid w:val="002D4905"/>
    <w:rsid w:val="002D5D8C"/>
    <w:rsid w:val="002E0782"/>
    <w:rsid w:val="002E1CF7"/>
    <w:rsid w:val="002E6B4E"/>
    <w:rsid w:val="002E73EB"/>
    <w:rsid w:val="002F2E80"/>
    <w:rsid w:val="002F7842"/>
    <w:rsid w:val="002F79DA"/>
    <w:rsid w:val="00300400"/>
    <w:rsid w:val="0030089B"/>
    <w:rsid w:val="00300F02"/>
    <w:rsid w:val="00303C41"/>
    <w:rsid w:val="00307911"/>
    <w:rsid w:val="00311E08"/>
    <w:rsid w:val="0031603D"/>
    <w:rsid w:val="003228B0"/>
    <w:rsid w:val="00322AE7"/>
    <w:rsid w:val="00327227"/>
    <w:rsid w:val="003302FE"/>
    <w:rsid w:val="00333C75"/>
    <w:rsid w:val="0033596F"/>
    <w:rsid w:val="003435AB"/>
    <w:rsid w:val="00353DC1"/>
    <w:rsid w:val="00355AAB"/>
    <w:rsid w:val="00363A8E"/>
    <w:rsid w:val="00373ABB"/>
    <w:rsid w:val="003746EA"/>
    <w:rsid w:val="00380B51"/>
    <w:rsid w:val="003849BE"/>
    <w:rsid w:val="00385E49"/>
    <w:rsid w:val="00385E7E"/>
    <w:rsid w:val="0038776A"/>
    <w:rsid w:val="0039193B"/>
    <w:rsid w:val="00396752"/>
    <w:rsid w:val="003A61DF"/>
    <w:rsid w:val="003A7887"/>
    <w:rsid w:val="003B0F7C"/>
    <w:rsid w:val="003C3C09"/>
    <w:rsid w:val="003C4569"/>
    <w:rsid w:val="003D385C"/>
    <w:rsid w:val="003D6963"/>
    <w:rsid w:val="003D7870"/>
    <w:rsid w:val="003E2FD0"/>
    <w:rsid w:val="003E5080"/>
    <w:rsid w:val="003E57C4"/>
    <w:rsid w:val="003E6126"/>
    <w:rsid w:val="003F01DC"/>
    <w:rsid w:val="003F06F6"/>
    <w:rsid w:val="004028DA"/>
    <w:rsid w:val="00402991"/>
    <w:rsid w:val="00405834"/>
    <w:rsid w:val="00413FD0"/>
    <w:rsid w:val="00421327"/>
    <w:rsid w:val="00422472"/>
    <w:rsid w:val="004244B4"/>
    <w:rsid w:val="004264FC"/>
    <w:rsid w:val="00426D42"/>
    <w:rsid w:val="00442FB9"/>
    <w:rsid w:val="00444F1A"/>
    <w:rsid w:val="00447F89"/>
    <w:rsid w:val="00450AFA"/>
    <w:rsid w:val="0045612D"/>
    <w:rsid w:val="00464DC6"/>
    <w:rsid w:val="0046562D"/>
    <w:rsid w:val="004671AA"/>
    <w:rsid w:val="0047080F"/>
    <w:rsid w:val="004775C8"/>
    <w:rsid w:val="004830FE"/>
    <w:rsid w:val="0048788C"/>
    <w:rsid w:val="00494554"/>
    <w:rsid w:val="00494E46"/>
    <w:rsid w:val="004A1677"/>
    <w:rsid w:val="004A7292"/>
    <w:rsid w:val="004B05AF"/>
    <w:rsid w:val="004B1280"/>
    <w:rsid w:val="004B7929"/>
    <w:rsid w:val="004C3876"/>
    <w:rsid w:val="004C543F"/>
    <w:rsid w:val="004D62EE"/>
    <w:rsid w:val="004E1112"/>
    <w:rsid w:val="00505575"/>
    <w:rsid w:val="00514A86"/>
    <w:rsid w:val="00517D39"/>
    <w:rsid w:val="0052253F"/>
    <w:rsid w:val="00525B60"/>
    <w:rsid w:val="005325F4"/>
    <w:rsid w:val="00533750"/>
    <w:rsid w:val="00534029"/>
    <w:rsid w:val="00537158"/>
    <w:rsid w:val="00544609"/>
    <w:rsid w:val="005452C3"/>
    <w:rsid w:val="00546745"/>
    <w:rsid w:val="00550AD8"/>
    <w:rsid w:val="00554A6D"/>
    <w:rsid w:val="005554A0"/>
    <w:rsid w:val="00556D80"/>
    <w:rsid w:val="0055777B"/>
    <w:rsid w:val="00565D6F"/>
    <w:rsid w:val="00571168"/>
    <w:rsid w:val="0057462F"/>
    <w:rsid w:val="005773C2"/>
    <w:rsid w:val="0058075A"/>
    <w:rsid w:val="005A1EAF"/>
    <w:rsid w:val="005A5204"/>
    <w:rsid w:val="005B0111"/>
    <w:rsid w:val="005B5C0C"/>
    <w:rsid w:val="005C5329"/>
    <w:rsid w:val="005C5434"/>
    <w:rsid w:val="005D3250"/>
    <w:rsid w:val="005E3E28"/>
    <w:rsid w:val="005E5CC9"/>
    <w:rsid w:val="005F2FA2"/>
    <w:rsid w:val="005F37C2"/>
    <w:rsid w:val="00610353"/>
    <w:rsid w:val="00613072"/>
    <w:rsid w:val="00620E70"/>
    <w:rsid w:val="00625615"/>
    <w:rsid w:val="00625E98"/>
    <w:rsid w:val="006279CD"/>
    <w:rsid w:val="00630C7F"/>
    <w:rsid w:val="00633A2D"/>
    <w:rsid w:val="00635133"/>
    <w:rsid w:val="006368FE"/>
    <w:rsid w:val="00637CF2"/>
    <w:rsid w:val="006418EB"/>
    <w:rsid w:val="006426E4"/>
    <w:rsid w:val="006430E9"/>
    <w:rsid w:val="00643E2D"/>
    <w:rsid w:val="00656573"/>
    <w:rsid w:val="0065672D"/>
    <w:rsid w:val="0067193D"/>
    <w:rsid w:val="006745E0"/>
    <w:rsid w:val="006753BF"/>
    <w:rsid w:val="006772A5"/>
    <w:rsid w:val="00686522"/>
    <w:rsid w:val="006921DD"/>
    <w:rsid w:val="006B1BCD"/>
    <w:rsid w:val="006C666F"/>
    <w:rsid w:val="006D7CFD"/>
    <w:rsid w:val="006E14DF"/>
    <w:rsid w:val="006E2619"/>
    <w:rsid w:val="00700CDF"/>
    <w:rsid w:val="0070256F"/>
    <w:rsid w:val="00710C48"/>
    <w:rsid w:val="00716F7B"/>
    <w:rsid w:val="007201F7"/>
    <w:rsid w:val="007331FF"/>
    <w:rsid w:val="00740524"/>
    <w:rsid w:val="00741FB9"/>
    <w:rsid w:val="00743100"/>
    <w:rsid w:val="00746356"/>
    <w:rsid w:val="007471CA"/>
    <w:rsid w:val="00750FFC"/>
    <w:rsid w:val="00751469"/>
    <w:rsid w:val="00751B3B"/>
    <w:rsid w:val="00753FD5"/>
    <w:rsid w:val="00755D88"/>
    <w:rsid w:val="00763F5F"/>
    <w:rsid w:val="00767E13"/>
    <w:rsid w:val="00771586"/>
    <w:rsid w:val="0077435D"/>
    <w:rsid w:val="00775312"/>
    <w:rsid w:val="00776663"/>
    <w:rsid w:val="0079383D"/>
    <w:rsid w:val="007A7E3D"/>
    <w:rsid w:val="007B0431"/>
    <w:rsid w:val="007B0A23"/>
    <w:rsid w:val="007B3E86"/>
    <w:rsid w:val="007B3F91"/>
    <w:rsid w:val="007B56EC"/>
    <w:rsid w:val="007B71AA"/>
    <w:rsid w:val="007D687D"/>
    <w:rsid w:val="007E085F"/>
    <w:rsid w:val="007E3597"/>
    <w:rsid w:val="007F28C0"/>
    <w:rsid w:val="007F4430"/>
    <w:rsid w:val="007F6A72"/>
    <w:rsid w:val="00801B90"/>
    <w:rsid w:val="00807C09"/>
    <w:rsid w:val="008107B9"/>
    <w:rsid w:val="00815B53"/>
    <w:rsid w:val="00815E12"/>
    <w:rsid w:val="0082342A"/>
    <w:rsid w:val="00826E31"/>
    <w:rsid w:val="008307B3"/>
    <w:rsid w:val="00845804"/>
    <w:rsid w:val="00845B9B"/>
    <w:rsid w:val="00855AEC"/>
    <w:rsid w:val="00856F10"/>
    <w:rsid w:val="0085758A"/>
    <w:rsid w:val="008605EA"/>
    <w:rsid w:val="008644AA"/>
    <w:rsid w:val="008728A0"/>
    <w:rsid w:val="00876FE5"/>
    <w:rsid w:val="00886BC7"/>
    <w:rsid w:val="00887A5F"/>
    <w:rsid w:val="008A2960"/>
    <w:rsid w:val="008A3A96"/>
    <w:rsid w:val="008A3B77"/>
    <w:rsid w:val="008A43D7"/>
    <w:rsid w:val="008A74D6"/>
    <w:rsid w:val="008A78DB"/>
    <w:rsid w:val="008B1F76"/>
    <w:rsid w:val="008B7FC3"/>
    <w:rsid w:val="008D3CAD"/>
    <w:rsid w:val="008D675C"/>
    <w:rsid w:val="008E7D86"/>
    <w:rsid w:val="008F4DFF"/>
    <w:rsid w:val="008F7A3B"/>
    <w:rsid w:val="00902372"/>
    <w:rsid w:val="00902C45"/>
    <w:rsid w:val="00907CAB"/>
    <w:rsid w:val="00914232"/>
    <w:rsid w:val="00914378"/>
    <w:rsid w:val="00914937"/>
    <w:rsid w:val="00922316"/>
    <w:rsid w:val="00936A7B"/>
    <w:rsid w:val="00946BD5"/>
    <w:rsid w:val="00947901"/>
    <w:rsid w:val="009502DD"/>
    <w:rsid w:val="009518AC"/>
    <w:rsid w:val="00952DAF"/>
    <w:rsid w:val="00953ED3"/>
    <w:rsid w:val="00956C90"/>
    <w:rsid w:val="0096598D"/>
    <w:rsid w:val="0097026F"/>
    <w:rsid w:val="009800BC"/>
    <w:rsid w:val="009820BF"/>
    <w:rsid w:val="009839D8"/>
    <w:rsid w:val="00987848"/>
    <w:rsid w:val="00990D43"/>
    <w:rsid w:val="00991EBD"/>
    <w:rsid w:val="009979AE"/>
    <w:rsid w:val="009A1A72"/>
    <w:rsid w:val="009A2F1E"/>
    <w:rsid w:val="009A59AF"/>
    <w:rsid w:val="009A60E8"/>
    <w:rsid w:val="009B02A0"/>
    <w:rsid w:val="009B5FB5"/>
    <w:rsid w:val="009B6B95"/>
    <w:rsid w:val="009C0EC9"/>
    <w:rsid w:val="009C5E10"/>
    <w:rsid w:val="009C6152"/>
    <w:rsid w:val="009D360B"/>
    <w:rsid w:val="009E39BF"/>
    <w:rsid w:val="009F33F4"/>
    <w:rsid w:val="009F77A9"/>
    <w:rsid w:val="00A008A8"/>
    <w:rsid w:val="00A01A66"/>
    <w:rsid w:val="00A03CBC"/>
    <w:rsid w:val="00A12050"/>
    <w:rsid w:val="00A16874"/>
    <w:rsid w:val="00A16992"/>
    <w:rsid w:val="00A36598"/>
    <w:rsid w:val="00A417DA"/>
    <w:rsid w:val="00A52E68"/>
    <w:rsid w:val="00A56E83"/>
    <w:rsid w:val="00A56FA2"/>
    <w:rsid w:val="00A60B38"/>
    <w:rsid w:val="00A65DFC"/>
    <w:rsid w:val="00A66F82"/>
    <w:rsid w:val="00A7010C"/>
    <w:rsid w:val="00A735B9"/>
    <w:rsid w:val="00A82BB8"/>
    <w:rsid w:val="00A84925"/>
    <w:rsid w:val="00A85523"/>
    <w:rsid w:val="00A948FF"/>
    <w:rsid w:val="00AB4286"/>
    <w:rsid w:val="00AB7007"/>
    <w:rsid w:val="00AC0159"/>
    <w:rsid w:val="00AD145A"/>
    <w:rsid w:val="00AD331A"/>
    <w:rsid w:val="00AD55FF"/>
    <w:rsid w:val="00AE19C3"/>
    <w:rsid w:val="00AE384C"/>
    <w:rsid w:val="00AE492A"/>
    <w:rsid w:val="00AF317B"/>
    <w:rsid w:val="00AF79A1"/>
    <w:rsid w:val="00B00D82"/>
    <w:rsid w:val="00B01123"/>
    <w:rsid w:val="00B01291"/>
    <w:rsid w:val="00B018C0"/>
    <w:rsid w:val="00B01EC0"/>
    <w:rsid w:val="00B12BB9"/>
    <w:rsid w:val="00B23A1F"/>
    <w:rsid w:val="00B3040D"/>
    <w:rsid w:val="00B453F4"/>
    <w:rsid w:val="00B478C4"/>
    <w:rsid w:val="00B52138"/>
    <w:rsid w:val="00B53821"/>
    <w:rsid w:val="00B56877"/>
    <w:rsid w:val="00B56B46"/>
    <w:rsid w:val="00B6451A"/>
    <w:rsid w:val="00B71E51"/>
    <w:rsid w:val="00B83750"/>
    <w:rsid w:val="00B87200"/>
    <w:rsid w:val="00B912F7"/>
    <w:rsid w:val="00BA044B"/>
    <w:rsid w:val="00BA47CB"/>
    <w:rsid w:val="00BB144A"/>
    <w:rsid w:val="00BB275D"/>
    <w:rsid w:val="00BB3353"/>
    <w:rsid w:val="00BB4C47"/>
    <w:rsid w:val="00BC2D83"/>
    <w:rsid w:val="00BC39B7"/>
    <w:rsid w:val="00BC56E3"/>
    <w:rsid w:val="00BC5760"/>
    <w:rsid w:val="00BD0DB2"/>
    <w:rsid w:val="00BD47D2"/>
    <w:rsid w:val="00BE0119"/>
    <w:rsid w:val="00BF3CF4"/>
    <w:rsid w:val="00BF3D47"/>
    <w:rsid w:val="00BF4F1E"/>
    <w:rsid w:val="00C0210E"/>
    <w:rsid w:val="00C0210F"/>
    <w:rsid w:val="00C161BA"/>
    <w:rsid w:val="00C27D7D"/>
    <w:rsid w:val="00C3087A"/>
    <w:rsid w:val="00C30C01"/>
    <w:rsid w:val="00C35801"/>
    <w:rsid w:val="00C4189F"/>
    <w:rsid w:val="00C4203A"/>
    <w:rsid w:val="00C423E0"/>
    <w:rsid w:val="00C4473D"/>
    <w:rsid w:val="00C543EB"/>
    <w:rsid w:val="00C6305E"/>
    <w:rsid w:val="00C66078"/>
    <w:rsid w:val="00C7034F"/>
    <w:rsid w:val="00C7087E"/>
    <w:rsid w:val="00C70A08"/>
    <w:rsid w:val="00C72F2D"/>
    <w:rsid w:val="00C74439"/>
    <w:rsid w:val="00C8103B"/>
    <w:rsid w:val="00C81A29"/>
    <w:rsid w:val="00C8529B"/>
    <w:rsid w:val="00CA667C"/>
    <w:rsid w:val="00CB0BF9"/>
    <w:rsid w:val="00CB1507"/>
    <w:rsid w:val="00CB4B43"/>
    <w:rsid w:val="00CC2DB1"/>
    <w:rsid w:val="00CC3930"/>
    <w:rsid w:val="00CC63E9"/>
    <w:rsid w:val="00CD1AE9"/>
    <w:rsid w:val="00CD39BB"/>
    <w:rsid w:val="00CD484F"/>
    <w:rsid w:val="00CD5F7F"/>
    <w:rsid w:val="00CF27AA"/>
    <w:rsid w:val="00D057D6"/>
    <w:rsid w:val="00D05D68"/>
    <w:rsid w:val="00D14BFA"/>
    <w:rsid w:val="00D27083"/>
    <w:rsid w:val="00D317C1"/>
    <w:rsid w:val="00D359A6"/>
    <w:rsid w:val="00D37F1E"/>
    <w:rsid w:val="00D4036D"/>
    <w:rsid w:val="00D44A13"/>
    <w:rsid w:val="00D477D0"/>
    <w:rsid w:val="00D52A23"/>
    <w:rsid w:val="00D5304F"/>
    <w:rsid w:val="00D531ED"/>
    <w:rsid w:val="00D5488A"/>
    <w:rsid w:val="00D56082"/>
    <w:rsid w:val="00D64B2E"/>
    <w:rsid w:val="00D6612B"/>
    <w:rsid w:val="00D727FD"/>
    <w:rsid w:val="00D728BC"/>
    <w:rsid w:val="00D74E8E"/>
    <w:rsid w:val="00D8089F"/>
    <w:rsid w:val="00D8514F"/>
    <w:rsid w:val="00D85D84"/>
    <w:rsid w:val="00D94090"/>
    <w:rsid w:val="00D960B6"/>
    <w:rsid w:val="00DA7107"/>
    <w:rsid w:val="00DB1F5E"/>
    <w:rsid w:val="00DB2BCE"/>
    <w:rsid w:val="00DB66BC"/>
    <w:rsid w:val="00DB765B"/>
    <w:rsid w:val="00DC2D20"/>
    <w:rsid w:val="00DC6CA5"/>
    <w:rsid w:val="00DD4568"/>
    <w:rsid w:val="00DE0577"/>
    <w:rsid w:val="00DE61D0"/>
    <w:rsid w:val="00DE6310"/>
    <w:rsid w:val="00DF759E"/>
    <w:rsid w:val="00E0422D"/>
    <w:rsid w:val="00E05959"/>
    <w:rsid w:val="00E150E4"/>
    <w:rsid w:val="00E26AF8"/>
    <w:rsid w:val="00E31D11"/>
    <w:rsid w:val="00E35CD1"/>
    <w:rsid w:val="00E36DD9"/>
    <w:rsid w:val="00E3730D"/>
    <w:rsid w:val="00E424D5"/>
    <w:rsid w:val="00E53269"/>
    <w:rsid w:val="00E53E55"/>
    <w:rsid w:val="00E54D8F"/>
    <w:rsid w:val="00E60E13"/>
    <w:rsid w:val="00E61164"/>
    <w:rsid w:val="00E80A74"/>
    <w:rsid w:val="00E81981"/>
    <w:rsid w:val="00E830EE"/>
    <w:rsid w:val="00E868D0"/>
    <w:rsid w:val="00E870F5"/>
    <w:rsid w:val="00E90296"/>
    <w:rsid w:val="00E93C6C"/>
    <w:rsid w:val="00EA58EA"/>
    <w:rsid w:val="00EC51F6"/>
    <w:rsid w:val="00ED325B"/>
    <w:rsid w:val="00ED3E1D"/>
    <w:rsid w:val="00EE300A"/>
    <w:rsid w:val="00EE5426"/>
    <w:rsid w:val="00EF06AE"/>
    <w:rsid w:val="00EF31E8"/>
    <w:rsid w:val="00EF4321"/>
    <w:rsid w:val="00F00986"/>
    <w:rsid w:val="00F01D45"/>
    <w:rsid w:val="00F04A5B"/>
    <w:rsid w:val="00F07E97"/>
    <w:rsid w:val="00F17245"/>
    <w:rsid w:val="00F33A6D"/>
    <w:rsid w:val="00F341C6"/>
    <w:rsid w:val="00F43974"/>
    <w:rsid w:val="00F476AC"/>
    <w:rsid w:val="00F506EE"/>
    <w:rsid w:val="00F515A4"/>
    <w:rsid w:val="00F63550"/>
    <w:rsid w:val="00F702A1"/>
    <w:rsid w:val="00F70882"/>
    <w:rsid w:val="00F71E10"/>
    <w:rsid w:val="00F75116"/>
    <w:rsid w:val="00F7636C"/>
    <w:rsid w:val="00F808BE"/>
    <w:rsid w:val="00F80F54"/>
    <w:rsid w:val="00F830EF"/>
    <w:rsid w:val="00F908A3"/>
    <w:rsid w:val="00F92A3B"/>
    <w:rsid w:val="00F93220"/>
    <w:rsid w:val="00F9714D"/>
    <w:rsid w:val="00F9795C"/>
    <w:rsid w:val="00FA1024"/>
    <w:rsid w:val="00FA438B"/>
    <w:rsid w:val="00FA4862"/>
    <w:rsid w:val="00FB2F1D"/>
    <w:rsid w:val="00FC17E5"/>
    <w:rsid w:val="00FC3FBF"/>
    <w:rsid w:val="00FC451D"/>
    <w:rsid w:val="00FC57C4"/>
    <w:rsid w:val="00FC6054"/>
    <w:rsid w:val="00FC6FC2"/>
    <w:rsid w:val="00FD6794"/>
    <w:rsid w:val="00FD6945"/>
    <w:rsid w:val="00FD7DDD"/>
    <w:rsid w:val="00FE21A0"/>
    <w:rsid w:val="00FE54A7"/>
    <w:rsid w:val="00FE5925"/>
    <w:rsid w:val="00FE5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7DDAE"/>
  <w15:docId w15:val="{AF4E723A-CE5D-456E-8BEE-C0E00B24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06A"/>
    <w:pPr>
      <w:spacing w:after="0" w:line="240" w:lineRule="auto"/>
    </w:pPr>
    <w:rPr>
      <w:rFonts w:ascii="Times New Roman" w:eastAsia="Times New Roman" w:hAnsi="Times New Roman" w:cs="Times New Roman"/>
      <w:noProof/>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606A"/>
    <w:rPr>
      <w:b/>
      <w:bCs/>
    </w:rPr>
  </w:style>
  <w:style w:type="paragraph" w:styleId="ListParagraph">
    <w:name w:val="List Paragraph"/>
    <w:basedOn w:val="Normal"/>
    <w:uiPriority w:val="34"/>
    <w:qFormat/>
    <w:rsid w:val="00002218"/>
    <w:pPr>
      <w:ind w:left="720"/>
      <w:contextualSpacing/>
    </w:pPr>
  </w:style>
  <w:style w:type="paragraph" w:styleId="Header">
    <w:name w:val="header"/>
    <w:basedOn w:val="Normal"/>
    <w:link w:val="HeaderChar"/>
    <w:uiPriority w:val="99"/>
    <w:unhideWhenUsed/>
    <w:rsid w:val="007B0431"/>
    <w:pPr>
      <w:tabs>
        <w:tab w:val="center" w:pos="4680"/>
        <w:tab w:val="right" w:pos="9360"/>
      </w:tabs>
    </w:pPr>
  </w:style>
  <w:style w:type="character" w:customStyle="1" w:styleId="HeaderChar">
    <w:name w:val="Header Char"/>
    <w:basedOn w:val="DefaultParagraphFont"/>
    <w:link w:val="Header"/>
    <w:uiPriority w:val="99"/>
    <w:rsid w:val="007B0431"/>
    <w:rPr>
      <w:rFonts w:ascii="Times New Roman" w:eastAsia="Times New Roman" w:hAnsi="Times New Roman" w:cs="Times New Roman"/>
      <w:noProof/>
      <w:sz w:val="24"/>
      <w:szCs w:val="24"/>
      <w:lang w:eastAsia="ru-RU"/>
    </w:rPr>
  </w:style>
  <w:style w:type="paragraph" w:styleId="Footer">
    <w:name w:val="footer"/>
    <w:basedOn w:val="Normal"/>
    <w:link w:val="FooterChar"/>
    <w:uiPriority w:val="99"/>
    <w:unhideWhenUsed/>
    <w:rsid w:val="007B0431"/>
    <w:pPr>
      <w:tabs>
        <w:tab w:val="center" w:pos="4680"/>
        <w:tab w:val="right" w:pos="9360"/>
      </w:tabs>
    </w:pPr>
  </w:style>
  <w:style w:type="character" w:customStyle="1" w:styleId="FooterChar">
    <w:name w:val="Footer Char"/>
    <w:basedOn w:val="DefaultParagraphFont"/>
    <w:link w:val="Footer"/>
    <w:uiPriority w:val="99"/>
    <w:rsid w:val="007B0431"/>
    <w:rPr>
      <w:rFonts w:ascii="Times New Roman" w:eastAsia="Times New Roman" w:hAnsi="Times New Roman" w:cs="Times New Roman"/>
      <w:noProof/>
      <w:sz w:val="24"/>
      <w:szCs w:val="24"/>
      <w:lang w:eastAsia="ru-RU"/>
    </w:rPr>
  </w:style>
  <w:style w:type="paragraph" w:styleId="BalloonText">
    <w:name w:val="Balloon Text"/>
    <w:basedOn w:val="Normal"/>
    <w:link w:val="BalloonTextChar"/>
    <w:uiPriority w:val="99"/>
    <w:semiHidden/>
    <w:unhideWhenUsed/>
    <w:rsid w:val="007B0431"/>
    <w:rPr>
      <w:rFonts w:ascii="Tahoma" w:hAnsi="Tahoma" w:cs="Tahoma"/>
      <w:sz w:val="16"/>
      <w:szCs w:val="16"/>
    </w:rPr>
  </w:style>
  <w:style w:type="character" w:customStyle="1" w:styleId="BalloonTextChar">
    <w:name w:val="Balloon Text Char"/>
    <w:basedOn w:val="DefaultParagraphFont"/>
    <w:link w:val="BalloonText"/>
    <w:uiPriority w:val="99"/>
    <w:semiHidden/>
    <w:rsid w:val="007B0431"/>
    <w:rPr>
      <w:rFonts w:ascii="Tahoma" w:eastAsia="Times New Roman" w:hAnsi="Tahoma" w:cs="Tahoma"/>
      <w:noProof/>
      <w:sz w:val="16"/>
      <w:szCs w:val="16"/>
      <w:lang w:eastAsia="ru-RU"/>
    </w:rPr>
  </w:style>
  <w:style w:type="paragraph" w:customStyle="1" w:styleId="Normal0">
    <w:name w:val="[Normal]"/>
    <w:rsid w:val="00A16874"/>
    <w:pPr>
      <w:spacing w:after="0" w:line="240" w:lineRule="auto"/>
    </w:pPr>
    <w:rPr>
      <w:rFonts w:ascii="Arial" w:eastAsia="Arial" w:hAnsi="Arial" w:cs="Times New Roman"/>
      <w:sz w:val="24"/>
      <w:szCs w:val="20"/>
    </w:rPr>
  </w:style>
  <w:style w:type="character" w:styleId="CommentReference">
    <w:name w:val="annotation reference"/>
    <w:basedOn w:val="DefaultParagraphFont"/>
    <w:uiPriority w:val="99"/>
    <w:semiHidden/>
    <w:unhideWhenUsed/>
    <w:rsid w:val="001337E3"/>
    <w:rPr>
      <w:sz w:val="16"/>
      <w:szCs w:val="16"/>
    </w:rPr>
  </w:style>
  <w:style w:type="paragraph" w:styleId="CommentText">
    <w:name w:val="annotation text"/>
    <w:basedOn w:val="Normal"/>
    <w:link w:val="CommentTextChar"/>
    <w:uiPriority w:val="99"/>
    <w:semiHidden/>
    <w:unhideWhenUsed/>
    <w:rsid w:val="001337E3"/>
    <w:rPr>
      <w:sz w:val="20"/>
      <w:szCs w:val="20"/>
    </w:rPr>
  </w:style>
  <w:style w:type="character" w:customStyle="1" w:styleId="CommentTextChar">
    <w:name w:val="Comment Text Char"/>
    <w:basedOn w:val="DefaultParagraphFont"/>
    <w:link w:val="CommentText"/>
    <w:uiPriority w:val="99"/>
    <w:semiHidden/>
    <w:rsid w:val="001337E3"/>
    <w:rPr>
      <w:rFonts w:ascii="Times New Roman" w:eastAsia="Times New Roman" w:hAnsi="Times New Roman" w:cs="Times New Roman"/>
      <w:noProof/>
      <w:sz w:val="20"/>
      <w:szCs w:val="20"/>
      <w:lang w:eastAsia="ru-RU"/>
    </w:rPr>
  </w:style>
  <w:style w:type="paragraph" w:styleId="CommentSubject">
    <w:name w:val="annotation subject"/>
    <w:basedOn w:val="CommentText"/>
    <w:next w:val="CommentText"/>
    <w:link w:val="CommentSubjectChar"/>
    <w:uiPriority w:val="99"/>
    <w:semiHidden/>
    <w:unhideWhenUsed/>
    <w:rsid w:val="001337E3"/>
    <w:rPr>
      <w:b/>
      <w:bCs/>
    </w:rPr>
  </w:style>
  <w:style w:type="character" w:customStyle="1" w:styleId="CommentSubjectChar">
    <w:name w:val="Comment Subject Char"/>
    <w:basedOn w:val="CommentTextChar"/>
    <w:link w:val="CommentSubject"/>
    <w:uiPriority w:val="99"/>
    <w:semiHidden/>
    <w:rsid w:val="001337E3"/>
    <w:rPr>
      <w:rFonts w:ascii="Times New Roman" w:eastAsia="Times New Roman" w:hAnsi="Times New Roman" w:cs="Times New Roman"/>
      <w:b/>
      <w:bCs/>
      <w:noProof/>
      <w:sz w:val="20"/>
      <w:szCs w:val="20"/>
      <w:lang w:eastAsia="ru-RU"/>
    </w:rPr>
  </w:style>
  <w:style w:type="paragraph" w:customStyle="1" w:styleId="abzacixml">
    <w:name w:val="abzaci_xml"/>
    <w:basedOn w:val="PlainText"/>
    <w:rsid w:val="007471CA"/>
    <w:pPr>
      <w:ind w:firstLine="283"/>
      <w:jc w:val="both"/>
    </w:pPr>
    <w:rPr>
      <w:rFonts w:ascii="Sylfaen" w:eastAsia="Sylfaen" w:hAnsi="Sylfaen" w:cs="Times New Roman"/>
      <w:noProof w:val="0"/>
      <w:sz w:val="22"/>
      <w:szCs w:val="20"/>
      <w:lang w:eastAsia="en-US"/>
    </w:rPr>
  </w:style>
  <w:style w:type="paragraph" w:styleId="PlainText">
    <w:name w:val="Plain Text"/>
    <w:basedOn w:val="Normal"/>
    <w:link w:val="PlainTextChar"/>
    <w:uiPriority w:val="99"/>
    <w:semiHidden/>
    <w:unhideWhenUsed/>
    <w:rsid w:val="007471CA"/>
    <w:rPr>
      <w:rFonts w:ascii="Consolas" w:hAnsi="Consolas" w:cs="Consolas"/>
      <w:sz w:val="21"/>
      <w:szCs w:val="21"/>
    </w:rPr>
  </w:style>
  <w:style w:type="character" w:customStyle="1" w:styleId="PlainTextChar">
    <w:name w:val="Plain Text Char"/>
    <w:basedOn w:val="DefaultParagraphFont"/>
    <w:link w:val="PlainText"/>
    <w:uiPriority w:val="99"/>
    <w:semiHidden/>
    <w:rsid w:val="007471CA"/>
    <w:rPr>
      <w:rFonts w:ascii="Consolas" w:eastAsia="Times New Roman" w:hAnsi="Consolas" w:cs="Consolas"/>
      <w:noProof/>
      <w:sz w:val="21"/>
      <w:szCs w:val="21"/>
      <w:lang w:eastAsia="ru-RU"/>
    </w:rPr>
  </w:style>
  <w:style w:type="paragraph" w:styleId="FootnoteText">
    <w:name w:val="footnote text"/>
    <w:basedOn w:val="Normal"/>
    <w:link w:val="FootnoteTextChar"/>
    <w:uiPriority w:val="99"/>
    <w:semiHidden/>
    <w:unhideWhenUsed/>
    <w:rsid w:val="00EC51F6"/>
    <w:rPr>
      <w:sz w:val="20"/>
      <w:szCs w:val="20"/>
    </w:rPr>
  </w:style>
  <w:style w:type="character" w:customStyle="1" w:styleId="FootnoteTextChar">
    <w:name w:val="Footnote Text Char"/>
    <w:basedOn w:val="DefaultParagraphFont"/>
    <w:link w:val="FootnoteText"/>
    <w:uiPriority w:val="99"/>
    <w:semiHidden/>
    <w:rsid w:val="00EC51F6"/>
    <w:rPr>
      <w:rFonts w:ascii="Times New Roman" w:eastAsia="Times New Roman" w:hAnsi="Times New Roman" w:cs="Times New Roman"/>
      <w:noProof/>
      <w:sz w:val="20"/>
      <w:szCs w:val="20"/>
      <w:lang w:eastAsia="ru-RU"/>
    </w:rPr>
  </w:style>
  <w:style w:type="character" w:styleId="FootnoteReference">
    <w:name w:val="footnote reference"/>
    <w:basedOn w:val="DefaultParagraphFont"/>
    <w:uiPriority w:val="99"/>
    <w:semiHidden/>
    <w:unhideWhenUsed/>
    <w:rsid w:val="00EC51F6"/>
    <w:rPr>
      <w:vertAlign w:val="superscript"/>
    </w:rPr>
  </w:style>
  <w:style w:type="table" w:styleId="TableGrid">
    <w:name w:val="Table Grid"/>
    <w:basedOn w:val="TableNormal"/>
    <w:uiPriority w:val="59"/>
    <w:rsid w:val="00620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061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CA743-4B7B-4AB6-9BE9-B60D3670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Pages>
  <Words>2417</Words>
  <Characters>13782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Gvalia</dc:creator>
  <cp:lastModifiedBy>Maiko Gotiashvili</cp:lastModifiedBy>
  <cp:revision>3</cp:revision>
  <cp:lastPrinted>2020-02-12T09:55:00Z</cp:lastPrinted>
  <dcterms:created xsi:type="dcterms:W3CDTF">2020-02-12T17:24:00Z</dcterms:created>
  <dcterms:modified xsi:type="dcterms:W3CDTF">2020-02-12T19:42:00Z</dcterms:modified>
</cp:coreProperties>
</file>